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4F53" w:rsidP="002C07F9" w:rsidRDefault="003B4F53" w14:paraId="7A113B51" w14:textId="77777777">
      <w:pPr>
        <w:pStyle w:val="paragraph"/>
        <w:spacing w:before="120" w:beforeAutospacing="0" w:after="120" w:afterAutospacing="0" w:line="360" w:lineRule="auto"/>
        <w:jc w:val="center"/>
        <w:textAlignment w:val="baseline"/>
      </w:pPr>
      <w:bookmarkStart w:name="_Toc416693506" w:id="0"/>
      <w:r>
        <w:rPr>
          <w:rStyle w:val="normaltextrun"/>
          <w:rFonts w:ascii="Arial" w:hAnsi="Arial" w:cs="Arial"/>
          <w:b/>
          <w:bCs/>
          <w:sz w:val="22"/>
          <w:szCs w:val="22"/>
        </w:rPr>
        <w:t>Uchwała nr 186</w:t>
      </w:r>
      <w:r>
        <w:rPr>
          <w:rStyle w:val="eop"/>
          <w:rFonts w:ascii="Arial" w:hAnsi="Arial" w:cs="Arial"/>
          <w:sz w:val="22"/>
          <w:szCs w:val="22"/>
        </w:rPr>
        <w:t> </w:t>
      </w:r>
    </w:p>
    <w:p w:rsidR="003B4F53" w:rsidP="002C07F9" w:rsidRDefault="003B4F53" w14:paraId="021D8419" w14:textId="77777777">
      <w:pPr>
        <w:pStyle w:val="paragraph"/>
        <w:spacing w:before="120" w:beforeAutospacing="0" w:after="120" w:afterAutospacing="0" w:line="360" w:lineRule="auto"/>
        <w:jc w:val="center"/>
        <w:textAlignment w:val="baseline"/>
      </w:pPr>
      <w:r>
        <w:rPr>
          <w:rStyle w:val="normaltextrun"/>
          <w:rFonts w:ascii="Arial" w:hAnsi="Arial" w:cs="Arial"/>
          <w:b/>
          <w:bCs/>
          <w:sz w:val="22"/>
          <w:szCs w:val="22"/>
        </w:rPr>
        <w:t>Komitetu Monitorującego</w:t>
      </w:r>
      <w:r>
        <w:rPr>
          <w:rStyle w:val="eop"/>
          <w:rFonts w:ascii="Arial" w:hAnsi="Arial" w:cs="Arial"/>
          <w:sz w:val="22"/>
          <w:szCs w:val="22"/>
        </w:rPr>
        <w:t> </w:t>
      </w:r>
    </w:p>
    <w:p w:rsidR="003B4F53" w:rsidP="002C07F9" w:rsidRDefault="003B4F53" w14:paraId="41615553" w14:textId="77777777">
      <w:pPr>
        <w:pStyle w:val="paragraph"/>
        <w:spacing w:before="120" w:beforeAutospacing="0" w:after="120" w:afterAutospacing="0" w:line="360" w:lineRule="auto"/>
        <w:jc w:val="center"/>
        <w:textAlignment w:val="baseline"/>
      </w:pPr>
      <w:r>
        <w:rPr>
          <w:rStyle w:val="normaltextrun"/>
          <w:rFonts w:ascii="Arial" w:hAnsi="Arial" w:cs="Arial"/>
          <w:b/>
          <w:bCs/>
          <w:sz w:val="22"/>
          <w:szCs w:val="22"/>
        </w:rPr>
        <w:t>program Fundusze Europejskie dla Śląskiego 2021- 2027</w:t>
      </w:r>
      <w:r>
        <w:rPr>
          <w:rStyle w:val="eop"/>
          <w:rFonts w:ascii="Arial" w:hAnsi="Arial" w:cs="Arial"/>
          <w:sz w:val="22"/>
          <w:szCs w:val="22"/>
        </w:rPr>
        <w:t> </w:t>
      </w:r>
    </w:p>
    <w:p w:rsidR="003B4F53" w:rsidP="002C07F9" w:rsidRDefault="003B4F53" w14:paraId="4E132B5E" w14:textId="77777777">
      <w:pPr>
        <w:pStyle w:val="paragraph"/>
        <w:spacing w:before="120" w:beforeAutospacing="0" w:after="120" w:afterAutospacing="0" w:line="360" w:lineRule="auto"/>
        <w:jc w:val="center"/>
        <w:textAlignment w:val="baseline"/>
      </w:pPr>
      <w:r>
        <w:rPr>
          <w:rStyle w:val="normaltextrun"/>
          <w:rFonts w:ascii="Arial" w:hAnsi="Arial" w:cs="Arial"/>
          <w:b/>
          <w:bCs/>
          <w:sz w:val="22"/>
          <w:szCs w:val="22"/>
        </w:rPr>
        <w:t>z dnia 28 października 2025 roku</w:t>
      </w:r>
      <w:r>
        <w:rPr>
          <w:rStyle w:val="eop"/>
          <w:rFonts w:ascii="Arial" w:hAnsi="Arial" w:cs="Arial"/>
          <w:sz w:val="22"/>
          <w:szCs w:val="22"/>
        </w:rPr>
        <w:t> </w:t>
      </w:r>
    </w:p>
    <w:p w:rsidR="003B4F53" w:rsidP="002C07F9" w:rsidRDefault="003B4F53" w14:paraId="50739A4D" w14:textId="77777777">
      <w:pPr>
        <w:pStyle w:val="paragraph"/>
        <w:spacing w:before="120" w:beforeAutospacing="0" w:after="120" w:afterAutospacing="0" w:line="360" w:lineRule="auto"/>
        <w:jc w:val="center"/>
        <w:textAlignment w:val="baseline"/>
      </w:pPr>
      <w:r>
        <w:rPr>
          <w:rStyle w:val="normaltextrun"/>
          <w:rFonts w:ascii="Arial" w:hAnsi="Arial" w:cs="Arial"/>
          <w:sz w:val="22"/>
          <w:szCs w:val="22"/>
        </w:rPr>
        <w:t>w sprawie</w:t>
      </w:r>
      <w:r>
        <w:rPr>
          <w:rStyle w:val="eop"/>
          <w:rFonts w:ascii="Arial" w:hAnsi="Arial" w:cs="Arial"/>
          <w:sz w:val="22"/>
          <w:szCs w:val="22"/>
        </w:rPr>
        <w:t> </w:t>
      </w:r>
    </w:p>
    <w:p w:rsidR="003B4F53" w:rsidP="002C07F9" w:rsidRDefault="003B4F53" w14:paraId="7DF35E0D" w14:textId="77777777">
      <w:pPr>
        <w:pStyle w:val="paragraph"/>
        <w:spacing w:before="40" w:beforeAutospacing="0" w:after="0" w:afterAutospacing="0" w:line="360" w:lineRule="auto"/>
        <w:jc w:val="center"/>
        <w:textAlignment w:val="baseline"/>
        <w:rPr>
          <w:color w:val="2F5496"/>
        </w:rPr>
      </w:pPr>
      <w:r>
        <w:rPr>
          <w:rStyle w:val="normaltextrun"/>
          <w:rFonts w:ascii="Arial" w:hAnsi="Arial" w:cs="Arial"/>
          <w:color w:val="000000"/>
          <w:sz w:val="22"/>
          <w:szCs w:val="22"/>
        </w:rPr>
        <w:t>zmiany kryteriów wyboru projektów dla działania FE SL 10.08 Poprawa stosunków wodnych na obszarze oddziaływania kopalń, tryb konkurencyjny</w:t>
      </w:r>
      <w:r>
        <w:rPr>
          <w:rStyle w:val="eop"/>
          <w:rFonts w:ascii="Arial" w:hAnsi="Arial" w:cs="Arial"/>
          <w:color w:val="000000"/>
          <w:sz w:val="22"/>
          <w:szCs w:val="22"/>
        </w:rPr>
        <w:t> </w:t>
      </w:r>
    </w:p>
    <w:p w:rsidR="003B4F53" w:rsidP="002C07F9" w:rsidRDefault="003B4F53" w14:paraId="7C6C1001" w14:textId="77777777">
      <w:pPr>
        <w:pStyle w:val="paragraph"/>
        <w:spacing w:before="720" w:beforeAutospacing="0" w:after="720" w:afterAutospacing="0" w:line="360" w:lineRule="auto"/>
        <w:jc w:val="both"/>
        <w:textAlignment w:val="baseline"/>
      </w:pPr>
      <w:r>
        <w:rPr>
          <w:rStyle w:val="normaltextrun"/>
          <w:rFonts w:ascii="Arial" w:hAnsi="Arial" w:cs="Arial"/>
          <w:i/>
          <w:iCs/>
          <w:sz w:val="22"/>
          <w:szCs w:val="22"/>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r>
        <w:rPr>
          <w:rStyle w:val="eop"/>
          <w:rFonts w:ascii="Arial" w:hAnsi="Arial" w:cs="Arial"/>
          <w:sz w:val="22"/>
          <w:szCs w:val="22"/>
        </w:rPr>
        <w:t> </w:t>
      </w:r>
    </w:p>
    <w:p w:rsidR="003B4F53" w:rsidP="002C07F9" w:rsidRDefault="003B4F53" w14:paraId="58AEFD28" w14:textId="77777777">
      <w:pPr>
        <w:pStyle w:val="paragraph"/>
        <w:spacing w:before="120" w:beforeAutospacing="0" w:after="120" w:afterAutospacing="0" w:line="360" w:lineRule="auto"/>
        <w:jc w:val="center"/>
        <w:textAlignment w:val="baseline"/>
      </w:pPr>
      <w:r>
        <w:rPr>
          <w:rStyle w:val="normaltextrun"/>
          <w:rFonts w:ascii="Arial" w:hAnsi="Arial" w:cs="Arial"/>
          <w:sz w:val="22"/>
          <w:szCs w:val="22"/>
        </w:rPr>
        <w:t>§ 1</w:t>
      </w:r>
      <w:r>
        <w:rPr>
          <w:rStyle w:val="eop"/>
          <w:rFonts w:ascii="Arial" w:hAnsi="Arial" w:cs="Arial"/>
          <w:sz w:val="22"/>
          <w:szCs w:val="22"/>
        </w:rPr>
        <w:t> </w:t>
      </w:r>
    </w:p>
    <w:p w:rsidR="003B4F53" w:rsidP="00957F73" w:rsidRDefault="003B4F53" w14:paraId="4C32DF0B" w14:textId="77777777">
      <w:pPr>
        <w:pStyle w:val="paragraph"/>
        <w:numPr>
          <w:ilvl w:val="0"/>
          <w:numId w:val="25"/>
        </w:numPr>
        <w:spacing w:line="360" w:lineRule="auto"/>
        <w:jc w:val="both"/>
        <w:textAlignment w:val="baseline"/>
        <w:rPr>
          <w:rFonts w:ascii="Arial" w:hAnsi="Arial" w:cs="Arial"/>
          <w:sz w:val="22"/>
          <w:szCs w:val="22"/>
        </w:rPr>
      </w:pPr>
      <w:r>
        <w:rPr>
          <w:rStyle w:val="normaltextrun"/>
          <w:rFonts w:ascii="Arial" w:hAnsi="Arial" w:cs="Arial"/>
          <w:sz w:val="22"/>
          <w:szCs w:val="22"/>
        </w:rPr>
        <w:t xml:space="preserve">Zmienia się kryteria wyboru projektów </w:t>
      </w:r>
      <w:r>
        <w:rPr>
          <w:rStyle w:val="normaltextrun"/>
          <w:rFonts w:ascii="Arial" w:hAnsi="Arial" w:cs="Arial"/>
          <w:b/>
          <w:bCs/>
          <w:sz w:val="22"/>
          <w:szCs w:val="22"/>
        </w:rPr>
        <w:t>dla działania FESL 10.08</w:t>
      </w:r>
      <w:r>
        <w:rPr>
          <w:rStyle w:val="normaltextrun"/>
          <w:rFonts w:ascii="Arial" w:hAnsi="Arial" w:cs="Arial"/>
          <w:sz w:val="22"/>
          <w:szCs w:val="22"/>
        </w:rPr>
        <w:t xml:space="preserve"> Poprawa stosunków wodnych na obszarze oddziaływania kopalń, tryb konkurencyjny, poprzez zmianę Uchwały nr 100 Komitetu Monitorującego program Fundusze Europejskie dla Śląskiego 2021- 2027 z dnia 12 października 2023 r. Zmiana dotyczy dodania kryterium merytorycznego specyficznego</w:t>
      </w:r>
      <w:r>
        <w:rPr>
          <w:rStyle w:val="normaltextrun"/>
          <w:rFonts w:ascii="Arial" w:hAnsi="Arial" w:cs="Arial"/>
          <w:color w:val="D13438"/>
          <w:sz w:val="22"/>
          <w:szCs w:val="22"/>
        </w:rPr>
        <w:t xml:space="preserve"> </w:t>
      </w:r>
      <w:r>
        <w:rPr>
          <w:rStyle w:val="normaltextrun"/>
          <w:rFonts w:ascii="Arial" w:hAnsi="Arial" w:cs="Arial"/>
          <w:color w:val="000000"/>
          <w:sz w:val="22"/>
          <w:szCs w:val="22"/>
        </w:rPr>
        <w:t xml:space="preserve">punktowanego </w:t>
      </w:r>
      <w:r>
        <w:rPr>
          <w:rStyle w:val="normaltextrun"/>
          <w:rFonts w:ascii="Arial" w:hAnsi="Arial" w:cs="Arial"/>
          <w:sz w:val="22"/>
          <w:szCs w:val="22"/>
        </w:rPr>
        <w:t>nr 8.</w:t>
      </w:r>
      <w:r>
        <w:rPr>
          <w:rStyle w:val="eop"/>
          <w:rFonts w:ascii="Arial" w:hAnsi="Arial" w:cs="Arial"/>
          <w:sz w:val="22"/>
          <w:szCs w:val="22"/>
        </w:rPr>
        <w:t> </w:t>
      </w:r>
    </w:p>
    <w:p w:rsidR="003B4F53" w:rsidP="00957F73" w:rsidRDefault="003B4F53" w14:paraId="56A377F8" w14:textId="77777777">
      <w:pPr>
        <w:pStyle w:val="paragraph"/>
        <w:numPr>
          <w:ilvl w:val="0"/>
          <w:numId w:val="25"/>
        </w:numPr>
        <w:spacing w:line="360" w:lineRule="auto"/>
        <w:jc w:val="both"/>
        <w:textAlignment w:val="baseline"/>
        <w:rPr>
          <w:rFonts w:ascii="Arial" w:hAnsi="Arial" w:cs="Arial"/>
          <w:sz w:val="22"/>
          <w:szCs w:val="22"/>
        </w:rPr>
      </w:pPr>
      <w:r>
        <w:rPr>
          <w:rStyle w:val="normaltextrun"/>
          <w:rFonts w:ascii="Arial" w:hAnsi="Arial" w:cs="Arial"/>
          <w:sz w:val="22"/>
          <w:szCs w:val="22"/>
        </w:rPr>
        <w:t>Kryteria wyboru projektów stanowią załącznik do niniejszej uchwały.</w:t>
      </w:r>
      <w:r>
        <w:rPr>
          <w:rStyle w:val="eop"/>
          <w:rFonts w:ascii="Arial" w:hAnsi="Arial" w:cs="Arial"/>
          <w:sz w:val="22"/>
          <w:szCs w:val="22"/>
        </w:rPr>
        <w:t> </w:t>
      </w:r>
    </w:p>
    <w:p w:rsidR="003B4F53" w:rsidP="002C07F9" w:rsidRDefault="003B4F53" w14:paraId="583E502A" w14:textId="77777777">
      <w:pPr>
        <w:pStyle w:val="paragraph"/>
        <w:spacing w:before="0" w:beforeAutospacing="0" w:after="0" w:afterAutospacing="0" w:line="360" w:lineRule="auto"/>
        <w:ind w:left="4245" w:firstLine="135"/>
        <w:textAlignment w:val="baseline"/>
      </w:pPr>
      <w:r>
        <w:rPr>
          <w:rStyle w:val="normaltextrun"/>
          <w:rFonts w:ascii="Arial" w:hAnsi="Arial" w:cs="Arial"/>
          <w:sz w:val="22"/>
          <w:szCs w:val="22"/>
        </w:rPr>
        <w:t>§ 2</w:t>
      </w:r>
      <w:r>
        <w:rPr>
          <w:rStyle w:val="eop"/>
          <w:rFonts w:ascii="Arial" w:hAnsi="Arial" w:cs="Arial"/>
          <w:sz w:val="22"/>
          <w:szCs w:val="22"/>
        </w:rPr>
        <w:t> </w:t>
      </w:r>
    </w:p>
    <w:p w:rsidR="003B4F53" w:rsidP="002C07F9" w:rsidRDefault="003B4F53" w14:paraId="69964AC0" w14:textId="77777777">
      <w:pPr>
        <w:pStyle w:val="paragraph"/>
        <w:spacing w:before="0" w:beforeAutospacing="0" w:after="120" w:afterAutospacing="0" w:line="360" w:lineRule="auto"/>
        <w:textAlignment w:val="baseline"/>
      </w:pPr>
      <w:r>
        <w:rPr>
          <w:rStyle w:val="normaltextrun"/>
          <w:rFonts w:ascii="Arial" w:hAnsi="Arial" w:cs="Arial"/>
          <w:sz w:val="22"/>
          <w:szCs w:val="22"/>
        </w:rPr>
        <w:t>Uchwała wchodzi w życie z dniem podjęcia.</w:t>
      </w:r>
      <w:r>
        <w:rPr>
          <w:rStyle w:val="eop"/>
          <w:rFonts w:ascii="Arial" w:hAnsi="Arial" w:cs="Arial"/>
          <w:sz w:val="22"/>
          <w:szCs w:val="22"/>
        </w:rPr>
        <w:t> </w:t>
      </w:r>
    </w:p>
    <w:p w:rsidR="003B4F53" w:rsidP="002C07F9" w:rsidRDefault="003B4F53" w14:paraId="45BE8C61" w14:textId="77777777">
      <w:pPr>
        <w:pStyle w:val="paragraph"/>
        <w:spacing w:before="120" w:beforeAutospacing="0" w:after="120" w:afterAutospacing="0" w:line="360" w:lineRule="auto"/>
        <w:ind w:left="5655" w:right="1275"/>
        <w:jc w:val="center"/>
        <w:textAlignment w:val="baseline"/>
      </w:pPr>
      <w:r>
        <w:rPr>
          <w:rStyle w:val="normaltextrun"/>
          <w:rFonts w:ascii="Arial" w:hAnsi="Arial" w:cs="Arial"/>
          <w:b/>
          <w:bCs/>
          <w:sz w:val="22"/>
          <w:szCs w:val="22"/>
        </w:rPr>
        <w:t>Przewodniczący</w:t>
      </w:r>
      <w:r>
        <w:rPr>
          <w:rStyle w:val="eop"/>
          <w:rFonts w:ascii="Arial" w:hAnsi="Arial" w:cs="Arial"/>
          <w:sz w:val="22"/>
          <w:szCs w:val="22"/>
        </w:rPr>
        <w:t> </w:t>
      </w:r>
    </w:p>
    <w:p w:rsidR="003B4F53" w:rsidP="002C07F9" w:rsidRDefault="003B4F53" w14:paraId="3A1C3CE8" w14:textId="77777777">
      <w:pPr>
        <w:pStyle w:val="paragraph"/>
        <w:spacing w:before="120" w:beforeAutospacing="0" w:after="120" w:afterAutospacing="0" w:line="360" w:lineRule="auto"/>
        <w:ind w:left="5655"/>
        <w:textAlignment w:val="baseline"/>
      </w:pPr>
      <w:r>
        <w:rPr>
          <w:rStyle w:val="normaltextrun"/>
          <w:rFonts w:ascii="Arial" w:hAnsi="Arial" w:cs="Arial"/>
          <w:b/>
          <w:bCs/>
          <w:sz w:val="22"/>
          <w:szCs w:val="22"/>
        </w:rPr>
        <w:t>KM FE SL 2021-2027</w:t>
      </w:r>
      <w:r>
        <w:rPr>
          <w:rStyle w:val="eop"/>
          <w:rFonts w:ascii="Arial" w:hAnsi="Arial" w:cs="Arial"/>
          <w:sz w:val="22"/>
          <w:szCs w:val="22"/>
        </w:rPr>
        <w:t> </w:t>
      </w:r>
    </w:p>
    <w:p w:rsidR="003B4F53" w:rsidP="002C07F9" w:rsidRDefault="003B4F53" w14:paraId="685957B0" w14:textId="77777777">
      <w:pPr>
        <w:pStyle w:val="paragraph"/>
        <w:spacing w:before="120" w:beforeAutospacing="0" w:after="120" w:afterAutospacing="0" w:line="360" w:lineRule="auto"/>
        <w:ind w:left="5655"/>
        <w:textAlignment w:val="baseline"/>
      </w:pPr>
      <w:r>
        <w:rPr>
          <w:rStyle w:val="eop"/>
          <w:rFonts w:ascii="Arial" w:hAnsi="Arial" w:cs="Arial"/>
          <w:sz w:val="22"/>
          <w:szCs w:val="22"/>
        </w:rPr>
        <w:t> </w:t>
      </w:r>
    </w:p>
    <w:p w:rsidRPr="003B4F53" w:rsidR="003B4F53" w:rsidP="002C07F9" w:rsidRDefault="002C07F9" w14:paraId="1AF7BFBA" w14:textId="702BB896">
      <w:pPr>
        <w:pStyle w:val="paragraph"/>
        <w:spacing w:before="120" w:beforeAutospacing="0" w:after="120" w:afterAutospacing="0" w:line="360" w:lineRule="auto"/>
        <w:ind w:left="4245"/>
        <w:jc w:val="center"/>
        <w:textAlignment w:val="baseline"/>
      </w:pPr>
      <w:r>
        <w:rPr>
          <w:rStyle w:val="normaltextrun"/>
          <w:rFonts w:ascii="Arial" w:hAnsi="Arial" w:cs="Arial"/>
          <w:b/>
          <w:bCs/>
          <w:sz w:val="22"/>
          <w:szCs w:val="22"/>
        </w:rPr>
        <w:t xml:space="preserve">       </w:t>
      </w:r>
      <w:r w:rsidR="003B4F53">
        <w:rPr>
          <w:rStyle w:val="normaltextrun"/>
          <w:rFonts w:ascii="Arial" w:hAnsi="Arial" w:cs="Arial"/>
          <w:b/>
          <w:bCs/>
          <w:sz w:val="22"/>
          <w:szCs w:val="22"/>
        </w:rPr>
        <w:t>Leszek Pietraszek </w:t>
      </w:r>
      <w:r w:rsidR="003B4F53">
        <w:rPr>
          <w:rStyle w:val="eop"/>
          <w:rFonts w:ascii="Arial" w:hAnsi="Arial" w:cs="Arial"/>
          <w:sz w:val="22"/>
          <w:szCs w:val="22"/>
        </w:rPr>
        <w:t> </w:t>
      </w:r>
    </w:p>
    <w:p w:rsidRPr="0052386A" w:rsidR="0052386A" w:rsidDel="00EB42D9" w:rsidP="7A489A17" w:rsidRDefault="0052386A" w14:paraId="68DBCE21" w14:textId="536EB8D3">
      <w:pPr>
        <w:spacing w:before="120" w:after="120"/>
        <w:ind w:left="4248"/>
        <w:jc w:val="center"/>
        <w:rPr>
          <w:rFonts w:asciiTheme="minorHAnsi" w:hAnsiTheme="minorHAnsi" w:eastAsiaTheme="minorEastAsia" w:cstheme="minorBidi"/>
          <w:b/>
          <w:bCs/>
          <w:sz w:val="24"/>
          <w:szCs w:val="24"/>
          <w:lang w:eastAsia="pl-PL"/>
        </w:rPr>
        <w:sectPr w:rsidRPr="0052386A" w:rsidDel="00EB42D9" w:rsidR="0052386A" w:rsidSect="0052386A">
          <w:footerReference w:type="default" r:id="rId12"/>
          <w:headerReference w:type="first" r:id="rId13"/>
          <w:footerReference w:type="first" r:id="rId14"/>
          <w:pgSz w:w="11906" w:h="16838" w:orient="portrait"/>
          <w:pgMar w:top="1135" w:right="1417" w:bottom="993" w:left="1417" w:header="708" w:footer="708" w:gutter="0"/>
          <w:cols w:space="708"/>
          <w:docGrid w:linePitch="360"/>
        </w:sectPr>
      </w:pPr>
    </w:p>
    <w:bookmarkEnd w:id="0"/>
    <w:p w:rsidR="00C203D5" w:rsidP="00FD5F05" w:rsidRDefault="00F740C0" w14:paraId="5DD9E182" w14:textId="5181F9F2">
      <w:pPr>
        <w:spacing w:after="0" w:line="240" w:lineRule="auto"/>
        <w:rPr>
          <w:rFonts w:ascii="Arial" w:hAnsi="Arial" w:cs="Arial"/>
          <w:b/>
          <w:iCs/>
          <w:sz w:val="24"/>
          <w:szCs w:val="24"/>
        </w:rPr>
      </w:pPr>
      <w:r w:rsidRPr="00B4224A">
        <w:rPr>
          <w:rFonts w:ascii="Arial" w:hAnsi="Arial" w:cs="Arial"/>
          <w:b/>
          <w:iCs/>
          <w:sz w:val="24"/>
          <w:szCs w:val="24"/>
        </w:rPr>
        <w:t xml:space="preserve">Tabela </w:t>
      </w:r>
      <w:r w:rsidRPr="00B4224A">
        <w:rPr>
          <w:rFonts w:ascii="Arial" w:hAnsi="Arial" w:cs="Arial"/>
          <w:b/>
          <w:iCs/>
          <w:sz w:val="24"/>
          <w:szCs w:val="24"/>
        </w:rPr>
        <w:fldChar w:fldCharType="begin"/>
      </w:r>
      <w:r w:rsidRPr="00B4224A">
        <w:rPr>
          <w:rFonts w:ascii="Arial" w:hAnsi="Arial" w:cs="Arial"/>
          <w:b/>
          <w:iCs/>
          <w:sz w:val="24"/>
          <w:szCs w:val="24"/>
        </w:rPr>
        <w:instrText xml:space="preserve"> SEQ Tabela \* ARABIC </w:instrText>
      </w:r>
      <w:r w:rsidRPr="00B4224A">
        <w:rPr>
          <w:rFonts w:ascii="Arial" w:hAnsi="Arial" w:cs="Arial"/>
          <w:b/>
          <w:iCs/>
          <w:sz w:val="24"/>
          <w:szCs w:val="24"/>
        </w:rPr>
        <w:fldChar w:fldCharType="separate"/>
      </w:r>
      <w:r w:rsidRPr="00B4224A">
        <w:rPr>
          <w:rFonts w:ascii="Arial" w:hAnsi="Arial" w:cs="Arial"/>
          <w:b/>
          <w:iCs/>
          <w:noProof/>
          <w:sz w:val="24"/>
          <w:szCs w:val="24"/>
        </w:rPr>
        <w:t>1</w:t>
      </w:r>
      <w:r w:rsidRPr="00B4224A">
        <w:rPr>
          <w:rFonts w:ascii="Arial" w:hAnsi="Arial" w:cs="Arial"/>
          <w:b/>
          <w:iCs/>
          <w:sz w:val="24"/>
          <w:szCs w:val="24"/>
        </w:rPr>
        <w:fldChar w:fldCharType="end"/>
      </w:r>
      <w:r w:rsidRPr="00B4224A">
        <w:rPr>
          <w:rFonts w:ascii="Arial" w:hAnsi="Arial" w:cs="Arial"/>
          <w:b/>
          <w:iCs/>
          <w:sz w:val="24"/>
          <w:szCs w:val="24"/>
        </w:rPr>
        <w:t>. Kryteria formalne ogólne</w:t>
      </w:r>
    </w:p>
    <w:p w:rsidRPr="00B4224A" w:rsidR="00FD5F05" w:rsidP="00FD5F05" w:rsidRDefault="00FD5F05" w14:paraId="1835B95F" w14:textId="77777777">
      <w:pPr>
        <w:spacing w:after="0" w:line="240" w:lineRule="auto"/>
        <w:rPr>
          <w:rFonts w:ascii="Arial" w:hAnsi="Arial" w:cs="Arial"/>
          <w:b/>
          <w:iCs/>
          <w:sz w:val="24"/>
          <w:szCs w:val="24"/>
        </w:rPr>
      </w:pPr>
    </w:p>
    <w:tbl>
      <w:tblPr>
        <w:tblStyle w:val="Tabela-Siatka"/>
        <w:tblW w:w="14049" w:type="dxa"/>
        <w:tblLayout w:type="fixed"/>
        <w:tblLook w:val="04A0" w:firstRow="1" w:lastRow="0" w:firstColumn="1" w:lastColumn="0" w:noHBand="0" w:noVBand="1"/>
        <w:tblCaption w:val="Kryteria formalne ogólne"/>
        <w:tblDescription w:val="Tabela 1. Zestawienie kryteriów formalnych ogólnych dla działania 2.1"/>
      </w:tblPr>
      <w:tblGrid>
        <w:gridCol w:w="1008"/>
        <w:gridCol w:w="2055"/>
        <w:gridCol w:w="5685"/>
        <w:gridCol w:w="2020"/>
        <w:gridCol w:w="1560"/>
        <w:gridCol w:w="1721"/>
      </w:tblGrid>
      <w:tr w:rsidRPr="00B4224A" w:rsidR="002F3446" w:rsidTr="6169C0DF" w14:paraId="3B9D767D" w14:textId="77777777">
        <w:trPr>
          <w:trHeight w:val="300"/>
          <w:tblHeader/>
        </w:trPr>
        <w:tc>
          <w:tcPr>
            <w:tcW w:w="1008" w:type="dxa"/>
            <w:shd w:val="clear" w:color="auto" w:fill="A6A6A6" w:themeFill="background1" w:themeFillShade="A6"/>
            <w:hideMark/>
          </w:tcPr>
          <w:p w:rsidRPr="00B4224A" w:rsidR="002F3446" w:rsidP="006D01CB" w:rsidRDefault="002F3446" w14:paraId="30A5A872" w14:textId="77777777">
            <w:pPr>
              <w:pStyle w:val="Akapitzlist"/>
              <w:ind w:left="22"/>
              <w:rPr>
                <w:rFonts w:ascii="Arial" w:hAnsi="Arial" w:cs="Arial"/>
                <w:b/>
                <w:sz w:val="24"/>
                <w:szCs w:val="24"/>
              </w:rPr>
            </w:pPr>
            <w:r w:rsidRPr="00B4224A">
              <w:rPr>
                <w:rFonts w:ascii="Arial" w:hAnsi="Arial" w:cs="Arial"/>
                <w:b/>
                <w:sz w:val="24"/>
                <w:szCs w:val="24"/>
              </w:rPr>
              <w:t>L.p.</w:t>
            </w:r>
          </w:p>
        </w:tc>
        <w:tc>
          <w:tcPr>
            <w:tcW w:w="2055" w:type="dxa"/>
            <w:shd w:val="clear" w:color="auto" w:fill="A6A6A6" w:themeFill="background1" w:themeFillShade="A6"/>
            <w:hideMark/>
          </w:tcPr>
          <w:p w:rsidRPr="00B4224A" w:rsidR="002F3446" w:rsidP="006D01CB" w:rsidRDefault="002F3446" w14:paraId="5E3BF3CE" w14:textId="77777777">
            <w:pPr>
              <w:rPr>
                <w:rFonts w:ascii="Arial" w:hAnsi="Arial" w:cs="Arial"/>
                <w:sz w:val="24"/>
                <w:szCs w:val="24"/>
              </w:rPr>
            </w:pPr>
            <w:r w:rsidRPr="00B4224A">
              <w:rPr>
                <w:rFonts w:ascii="Arial" w:hAnsi="Arial" w:cs="Arial"/>
                <w:b/>
                <w:sz w:val="24"/>
                <w:szCs w:val="24"/>
              </w:rPr>
              <w:t>Nazwa kryterium</w:t>
            </w:r>
          </w:p>
        </w:tc>
        <w:tc>
          <w:tcPr>
            <w:tcW w:w="5685" w:type="dxa"/>
            <w:shd w:val="clear" w:color="auto" w:fill="A6A6A6" w:themeFill="background1" w:themeFillShade="A6"/>
            <w:hideMark/>
          </w:tcPr>
          <w:p w:rsidRPr="00B4224A" w:rsidR="002F3446" w:rsidP="006D01CB" w:rsidRDefault="002F3446" w14:paraId="3D05103C" w14:textId="77777777">
            <w:pPr>
              <w:rPr>
                <w:rFonts w:ascii="Arial" w:hAnsi="Arial" w:cs="Arial"/>
                <w:b/>
                <w:sz w:val="24"/>
                <w:szCs w:val="24"/>
              </w:rPr>
            </w:pPr>
            <w:r w:rsidRPr="00B4224A">
              <w:rPr>
                <w:rFonts w:ascii="Arial" w:hAnsi="Arial" w:cs="Arial"/>
                <w:b/>
                <w:sz w:val="24"/>
                <w:szCs w:val="24"/>
              </w:rPr>
              <w:t>Definicja kryterium</w:t>
            </w:r>
          </w:p>
          <w:p w:rsidRPr="00B4224A" w:rsidR="002F3446" w:rsidP="006D01CB" w:rsidRDefault="002F3446" w14:paraId="064CA4F1" w14:textId="77777777">
            <w:pPr>
              <w:rPr>
                <w:rFonts w:ascii="Arial" w:hAnsi="Arial" w:cs="Arial"/>
                <w:sz w:val="24"/>
                <w:szCs w:val="24"/>
              </w:rPr>
            </w:pPr>
          </w:p>
        </w:tc>
        <w:tc>
          <w:tcPr>
            <w:tcW w:w="2020" w:type="dxa"/>
            <w:shd w:val="clear" w:color="auto" w:fill="A6A6A6" w:themeFill="background1" w:themeFillShade="A6"/>
            <w:hideMark/>
          </w:tcPr>
          <w:p w:rsidRPr="00B4224A" w:rsidR="002F3446" w:rsidP="006D01CB" w:rsidRDefault="002F3446" w14:paraId="45606E8B" w14:textId="77777777">
            <w:pPr>
              <w:rPr>
                <w:rFonts w:ascii="Arial" w:hAnsi="Arial" w:cs="Arial"/>
                <w:b/>
                <w:sz w:val="24"/>
                <w:szCs w:val="24"/>
              </w:rPr>
            </w:pPr>
            <w:r w:rsidRPr="00B4224A">
              <w:rPr>
                <w:rFonts w:ascii="Arial" w:hAnsi="Arial" w:cs="Arial"/>
                <w:b/>
                <w:sz w:val="24"/>
                <w:szCs w:val="24"/>
              </w:rPr>
              <w:t>Czy spełnienie kryterium jest konieczne do przyznania dofinansowania?</w:t>
            </w:r>
          </w:p>
        </w:tc>
        <w:tc>
          <w:tcPr>
            <w:tcW w:w="1560" w:type="dxa"/>
            <w:shd w:val="clear" w:color="auto" w:fill="A6A6A6" w:themeFill="background1" w:themeFillShade="A6"/>
            <w:hideMark/>
          </w:tcPr>
          <w:p w:rsidRPr="00B4224A" w:rsidR="002F3446" w:rsidP="006D01CB" w:rsidRDefault="002F3446" w14:paraId="1F7D9ECB" w14:textId="77777777">
            <w:pPr>
              <w:rPr>
                <w:rFonts w:ascii="Arial" w:hAnsi="Arial" w:cs="Arial"/>
                <w:b/>
                <w:sz w:val="24"/>
                <w:szCs w:val="24"/>
              </w:rPr>
            </w:pPr>
            <w:r w:rsidRPr="00B4224A">
              <w:rPr>
                <w:rFonts w:ascii="Arial" w:hAnsi="Arial" w:cs="Arial"/>
                <w:b/>
                <w:sz w:val="24"/>
                <w:szCs w:val="24"/>
              </w:rPr>
              <w:t>Sposób oceny kryterium</w:t>
            </w:r>
          </w:p>
        </w:tc>
        <w:tc>
          <w:tcPr>
            <w:tcW w:w="1721" w:type="dxa"/>
            <w:shd w:val="clear" w:color="auto" w:fill="A6A6A6" w:themeFill="background1" w:themeFillShade="A6"/>
            <w:hideMark/>
          </w:tcPr>
          <w:p w:rsidRPr="00B4224A" w:rsidR="002F3446" w:rsidP="006D01CB" w:rsidRDefault="002F3446" w14:paraId="3141927C" w14:textId="77777777">
            <w:pPr>
              <w:rPr>
                <w:rFonts w:ascii="Arial" w:hAnsi="Arial" w:cs="Arial"/>
                <w:b/>
                <w:sz w:val="24"/>
                <w:szCs w:val="24"/>
              </w:rPr>
            </w:pPr>
            <w:bookmarkStart w:name="_Hlk125464591" w:id="1"/>
            <w:r w:rsidRPr="00B4224A">
              <w:rPr>
                <w:rFonts w:ascii="Arial" w:hAnsi="Arial" w:cs="Arial"/>
                <w:b/>
                <w:sz w:val="24"/>
                <w:szCs w:val="24"/>
              </w:rPr>
              <w:t>Szczególne znaczenie kryterium</w:t>
            </w:r>
            <w:bookmarkEnd w:id="1"/>
          </w:p>
        </w:tc>
      </w:tr>
      <w:tr w:rsidRPr="00B4224A" w:rsidR="002F3446" w:rsidTr="6169C0DF" w14:paraId="42647987" w14:textId="77777777">
        <w:trPr>
          <w:trHeight w:val="300"/>
        </w:trPr>
        <w:tc>
          <w:tcPr>
            <w:tcW w:w="1008" w:type="dxa"/>
            <w:hideMark/>
          </w:tcPr>
          <w:p w:rsidRPr="00B4224A" w:rsidR="002F3446" w:rsidP="00957F73" w:rsidRDefault="002F3446" w14:paraId="22D77247"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3E47D19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Terminowość złożenia uzupełnienia wniosku </w:t>
            </w:r>
          </w:p>
        </w:tc>
        <w:tc>
          <w:tcPr>
            <w:tcW w:w="5685" w:type="dxa"/>
            <w:hideMark/>
          </w:tcPr>
          <w:p w:rsidRPr="00B4224A" w:rsidR="002F3446" w:rsidP="006D01CB" w:rsidRDefault="002F3446" w14:paraId="6440E98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uzupełnienie wniosku złożono w terminie wskazanym w wezwaniu. </w:t>
            </w:r>
          </w:p>
        </w:tc>
        <w:tc>
          <w:tcPr>
            <w:tcW w:w="2020" w:type="dxa"/>
            <w:hideMark/>
          </w:tcPr>
          <w:p w:rsidRPr="00B4224A" w:rsidR="002F3446" w:rsidP="006D01CB" w:rsidRDefault="002F3446" w14:paraId="294C6937" w14:textId="54808162">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w:t>
            </w:r>
            <w:r w:rsidR="00FC1D5C">
              <w:rPr>
                <w:rFonts w:ascii="Arial" w:hAnsi="Arial" w:eastAsia="Times New Roman" w:cs="Arial"/>
                <w:sz w:val="24"/>
                <w:szCs w:val="24"/>
                <w:lang w:eastAsia="pl-PL"/>
              </w:rPr>
              <w:t>AK</w:t>
            </w:r>
            <w:r w:rsidRPr="00B4224A">
              <w:rPr>
                <w:rFonts w:ascii="Arial" w:hAnsi="Arial" w:eastAsia="Times New Roman" w:cs="Arial"/>
                <w:sz w:val="24"/>
                <w:szCs w:val="24"/>
                <w:lang w:eastAsia="pl-PL"/>
              </w:rPr>
              <w:t> </w:t>
            </w:r>
          </w:p>
          <w:p w:rsidRPr="00B4224A" w:rsidR="002F3446" w:rsidP="006D01CB" w:rsidRDefault="002F3446" w14:paraId="736D3626"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podlega uzupełnieniu </w:t>
            </w:r>
          </w:p>
        </w:tc>
        <w:tc>
          <w:tcPr>
            <w:tcW w:w="1560" w:type="dxa"/>
            <w:hideMark/>
          </w:tcPr>
          <w:p w:rsidRPr="00B4224A" w:rsidR="002F3446" w:rsidP="006D01CB" w:rsidRDefault="002F3446" w14:paraId="3FC3417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40B3879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Dotyczy etapu uzupełnienia dokumentacji </w:t>
            </w:r>
          </w:p>
        </w:tc>
      </w:tr>
      <w:tr w:rsidRPr="00B4224A" w:rsidR="002F3446" w:rsidTr="6169C0DF" w14:paraId="580BEBA6" w14:textId="77777777">
        <w:trPr>
          <w:trHeight w:val="300"/>
        </w:trPr>
        <w:tc>
          <w:tcPr>
            <w:tcW w:w="1008" w:type="dxa"/>
            <w:hideMark/>
          </w:tcPr>
          <w:p w:rsidRPr="00B4224A" w:rsidR="002F3446" w:rsidP="00957F73" w:rsidRDefault="002F3446" w14:paraId="2396FE32"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72A288F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Poprawność formalna wniosku o dofinansowanie i załączników </w:t>
            </w:r>
          </w:p>
        </w:tc>
        <w:tc>
          <w:tcPr>
            <w:tcW w:w="5685" w:type="dxa"/>
            <w:hideMark/>
          </w:tcPr>
          <w:p w:rsidRPr="00B4224A" w:rsidR="002F3446" w:rsidP="006D01CB" w:rsidRDefault="002F3446" w14:paraId="606CA26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ramach kryterium weryfikowane będzie: </w:t>
            </w:r>
          </w:p>
          <w:p w:rsidRPr="00B4224A" w:rsidR="002F3446" w:rsidP="00957F73" w:rsidRDefault="002F3446" w14:paraId="429E1D75" w14:textId="77777777">
            <w:pPr>
              <w:numPr>
                <w:ilvl w:val="0"/>
                <w:numId w:val="4"/>
              </w:numPr>
              <w:spacing w:before="100" w:beforeAutospacing="1" w:after="100" w:afterAutospacing="1"/>
              <w:ind w:left="66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rsidRPr="00B4224A" w:rsidR="002F3446" w:rsidP="00957F73" w:rsidRDefault="002F3446" w14:paraId="46DCF083" w14:textId="77777777">
            <w:pPr>
              <w:numPr>
                <w:ilvl w:val="0"/>
                <w:numId w:val="4"/>
              </w:numPr>
              <w:spacing w:before="100" w:beforeAutospacing="1" w:after="100" w:afterAutospacing="1"/>
              <w:ind w:left="66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wniosek nie zawiera błędów rachunkowych/omyłek pisarskich?  </w:t>
            </w:r>
          </w:p>
          <w:p w:rsidRPr="00B4224A" w:rsidR="002F3446" w:rsidP="00957F73" w:rsidRDefault="002F3446" w14:paraId="2503B7B8" w14:textId="77777777">
            <w:pPr>
              <w:numPr>
                <w:ilvl w:val="0"/>
                <w:numId w:val="4"/>
              </w:numPr>
              <w:spacing w:before="100" w:beforeAutospacing="1" w:after="100" w:afterAutospacing="1"/>
              <w:ind w:left="66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Czy wniosek zawiera wszystkie informacje na temat projektu niezbędne do oceny kryteriów w tym wymagane analizy </w:t>
            </w:r>
            <w:r w:rsidRPr="00B4224A">
              <w:rPr>
                <w:rFonts w:ascii="Arial" w:hAnsi="Arial" w:eastAsia="Times New Roman" w:cs="Arial"/>
                <w:sz w:val="24"/>
                <w:szCs w:val="24"/>
                <w:lang w:eastAsia="pl-PL"/>
              </w:rPr>
              <w:t>wskazane w instrukcji wypełniania wniosku? Czy informacje są spójne? </w:t>
            </w:r>
          </w:p>
          <w:p w:rsidRPr="00B4224A" w:rsidR="002F3446" w:rsidP="00957F73" w:rsidRDefault="002F3446" w14:paraId="1AABD76D" w14:textId="77777777">
            <w:pPr>
              <w:numPr>
                <w:ilvl w:val="0"/>
                <w:numId w:val="4"/>
              </w:numPr>
              <w:spacing w:before="100" w:beforeAutospacing="1" w:after="100" w:afterAutospacing="1"/>
              <w:ind w:left="66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załączniki wymagane regulaminem wyboru projektów zostały dołączone? </w:t>
            </w:r>
          </w:p>
          <w:p w:rsidRPr="00B4224A" w:rsidR="002F3446" w:rsidP="00957F73" w:rsidRDefault="002F3446" w14:paraId="4D74324F" w14:textId="77777777">
            <w:pPr>
              <w:numPr>
                <w:ilvl w:val="0"/>
                <w:numId w:val="4"/>
              </w:numPr>
              <w:spacing w:before="100" w:beforeAutospacing="1" w:after="100" w:afterAutospacing="1"/>
              <w:ind w:left="66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ww. załączniki są możliwe do odczytania/otwarcia? </w:t>
            </w:r>
          </w:p>
          <w:p w:rsidRPr="00B4224A" w:rsidR="002F3446" w:rsidP="00957F73" w:rsidRDefault="002F3446" w14:paraId="7DBAE600" w14:textId="77777777">
            <w:pPr>
              <w:numPr>
                <w:ilvl w:val="0"/>
                <w:numId w:val="4"/>
              </w:numPr>
              <w:spacing w:before="100" w:beforeAutospacing="1" w:after="100" w:afterAutospacing="1"/>
              <w:ind w:left="66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ww. załączniki są wypełnione poprawnie, czytelnie? </w:t>
            </w:r>
          </w:p>
        </w:tc>
        <w:tc>
          <w:tcPr>
            <w:tcW w:w="2020" w:type="dxa"/>
            <w:hideMark/>
          </w:tcPr>
          <w:p w:rsidRPr="00B4224A" w:rsidR="002F3446" w:rsidP="006D01CB" w:rsidRDefault="002F3446" w14:paraId="06167E06" w14:textId="6D31D3B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w:t>
            </w:r>
            <w:r w:rsidR="00FC1D5C">
              <w:rPr>
                <w:rFonts w:ascii="Arial" w:hAnsi="Arial" w:eastAsia="Times New Roman" w:cs="Arial"/>
                <w:sz w:val="24"/>
                <w:szCs w:val="24"/>
                <w:lang w:eastAsia="pl-PL"/>
              </w:rPr>
              <w:t>AK</w:t>
            </w:r>
          </w:p>
          <w:p w:rsidRPr="00B4224A" w:rsidR="002F3446" w:rsidP="006D01CB" w:rsidRDefault="002F3446" w14:paraId="27ED4E9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55EC1F3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5E7560B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26B43771" w14:textId="77777777">
        <w:trPr>
          <w:trHeight w:val="300"/>
        </w:trPr>
        <w:tc>
          <w:tcPr>
            <w:tcW w:w="1008" w:type="dxa"/>
            <w:hideMark/>
          </w:tcPr>
          <w:p w:rsidRPr="00B4224A" w:rsidR="002F3446" w:rsidP="00957F73" w:rsidRDefault="002F3446" w14:paraId="5C5C2EB9"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57794CD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Kwalifikowalność podmiotowa </w:t>
            </w:r>
          </w:p>
        </w:tc>
        <w:tc>
          <w:tcPr>
            <w:tcW w:w="5685" w:type="dxa"/>
            <w:hideMark/>
          </w:tcPr>
          <w:p w:rsidRPr="00B4224A" w:rsidR="002F3446" w:rsidP="006D01CB" w:rsidRDefault="002F3446" w14:paraId="6386BC6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ramach kryterium weryfikowane będzie: </w:t>
            </w:r>
          </w:p>
          <w:p w:rsidRPr="00B4224A" w:rsidR="002F3446" w:rsidP="00957F73" w:rsidRDefault="002F3446" w14:paraId="42F7DBB8" w14:textId="77777777">
            <w:pPr>
              <w:numPr>
                <w:ilvl w:val="0"/>
                <w:numId w:val="5"/>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wnioskodawca wpisuje się w katalog beneficjentów przewidzianych w regulaminie wyboru projektów? </w:t>
            </w:r>
          </w:p>
          <w:p w:rsidRPr="00B4224A" w:rsidR="002F3446" w:rsidP="00957F73" w:rsidRDefault="002F3446" w14:paraId="39B5032D" w14:textId="77777777">
            <w:pPr>
              <w:numPr>
                <w:ilvl w:val="0"/>
                <w:numId w:val="5"/>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 xml:space="preserve">Czy wszyscy partnerzy (jeśli występują) wpisują się w katalog beneficjentów przewidzianych w regulaminie wyboru projektów (nie dotyczy </w:t>
            </w:r>
            <w:proofErr w:type="spellStart"/>
            <w:r w:rsidRPr="00B4224A">
              <w:rPr>
                <w:rFonts w:ascii="Arial" w:hAnsi="Arial" w:eastAsia="Times New Roman" w:cs="Arial"/>
                <w:color w:val="000000"/>
                <w:sz w:val="24"/>
                <w:szCs w:val="24"/>
                <w:lang w:eastAsia="pl-PL"/>
              </w:rPr>
              <w:t>ppp</w:t>
            </w:r>
            <w:proofErr w:type="spellEnd"/>
            <w:r w:rsidRPr="00B4224A">
              <w:rPr>
                <w:rFonts w:ascii="Arial" w:hAnsi="Arial" w:eastAsia="Times New Roman" w:cs="Arial"/>
                <w:color w:val="000000"/>
                <w:sz w:val="24"/>
                <w:szCs w:val="24"/>
                <w:lang w:eastAsia="pl-PL"/>
              </w:rPr>
              <w:t>)? </w:t>
            </w:r>
          </w:p>
          <w:p w:rsidRPr="00B4224A" w:rsidR="002F3446" w:rsidP="00957F73" w:rsidRDefault="002F3446" w14:paraId="7047AD50" w14:textId="77777777">
            <w:pPr>
              <w:numPr>
                <w:ilvl w:val="0"/>
                <w:numId w:val="5"/>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 xml:space="preserve">czy wnioskodawca oraz partnerzy nie zostali wykluczeni z możliwości aplikowania </w:t>
            </w:r>
            <w:r w:rsidRPr="00B4224A">
              <w:rPr>
                <w:rFonts w:ascii="Arial" w:hAnsi="Arial" w:eastAsia="Times New Roman" w:cs="Arial"/>
                <w:color w:val="000000"/>
                <w:sz w:val="24"/>
                <w:szCs w:val="24"/>
                <w:lang w:eastAsia="pl-PL"/>
              </w:rPr>
              <w:t>na podstawie odrębnych przepisów prawa (np. firmy współpracujące z Rosją)? </w:t>
            </w:r>
          </w:p>
          <w:p w:rsidRPr="00B4224A" w:rsidR="002F3446" w:rsidP="00957F73" w:rsidRDefault="002F3446" w14:paraId="08D0B959" w14:textId="77777777">
            <w:pPr>
              <w:numPr>
                <w:ilvl w:val="0"/>
                <w:numId w:val="5"/>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wnioskodawca posiada osobowość prawną bądź zdolność do podejmowania czynności prawnych? </w:t>
            </w:r>
          </w:p>
        </w:tc>
        <w:tc>
          <w:tcPr>
            <w:tcW w:w="2020" w:type="dxa"/>
            <w:hideMark/>
          </w:tcPr>
          <w:p w:rsidRPr="00B4224A" w:rsidR="002F3446" w:rsidP="006D01CB" w:rsidRDefault="002F3446" w14:paraId="4A63325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5A903256"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68E8068D"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28502BF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10E8BD72" w14:textId="77777777">
        <w:trPr>
          <w:trHeight w:val="300"/>
        </w:trPr>
        <w:tc>
          <w:tcPr>
            <w:tcW w:w="1008" w:type="dxa"/>
            <w:hideMark/>
          </w:tcPr>
          <w:p w:rsidRPr="00B4224A" w:rsidR="002F3446" w:rsidP="00957F73" w:rsidRDefault="002F3446" w14:paraId="6ABFBC2B"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58A2C0D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Kwalifikowalność przedmiotowa projektu </w:t>
            </w:r>
          </w:p>
        </w:tc>
        <w:tc>
          <w:tcPr>
            <w:tcW w:w="5685" w:type="dxa"/>
            <w:hideMark/>
          </w:tcPr>
          <w:p w:rsidRPr="00B4224A" w:rsidR="002F3446" w:rsidP="006D01CB" w:rsidRDefault="002F3446" w14:paraId="76CC1426"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ramach kryterium weryfikowane będzie: </w:t>
            </w:r>
          </w:p>
          <w:p w:rsidRPr="00B4224A" w:rsidR="002F3446" w:rsidP="00957F73" w:rsidRDefault="002F3446" w14:paraId="0E2DEA2C" w14:textId="77777777">
            <w:pPr>
              <w:numPr>
                <w:ilvl w:val="0"/>
                <w:numId w:val="6"/>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projekt wpisuje się w typ/typy projektu/ działanie podlegające dofinansowaniu w ramach naboru (określone w regulaminie wyboru projektów)? </w:t>
            </w:r>
          </w:p>
          <w:p w:rsidRPr="00B4224A" w:rsidR="002F3446" w:rsidP="00957F73" w:rsidRDefault="52D91171" w14:paraId="127D50E9" w14:textId="24682ED4">
            <w:pPr>
              <w:numPr>
                <w:ilvl w:val="0"/>
                <w:numId w:val="6"/>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projekt znajduje się na liście przedsięwzięć priorytetowych w Kontrakcie Programowym dla Województwa Śląskiego (dot. projektów w trybie niekonkurencyjnym)? </w:t>
            </w:r>
          </w:p>
          <w:p w:rsidRPr="00B4224A" w:rsidR="002F3446" w:rsidP="00957F73" w:rsidRDefault="002F3446" w14:paraId="6C95B396" w14:textId="77777777">
            <w:pPr>
              <w:numPr>
                <w:ilvl w:val="0"/>
                <w:numId w:val="6"/>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czy projekt wynika ze strategii Zintegrowanych Inwestycji Terytorialnych oraz czy jest projektem zintegrowanym lub </w:t>
            </w:r>
            <w:r w:rsidRPr="00B4224A">
              <w:rPr>
                <w:rFonts w:ascii="Arial" w:hAnsi="Arial" w:eastAsia="Times New Roman" w:cs="Arial"/>
                <w:sz w:val="24"/>
                <w:szCs w:val="24"/>
                <w:lang w:eastAsia="pl-PL"/>
              </w:rPr>
              <w:t>strategii rozwoju ponadlokalnego pełniącej funkcję strategii ZIT? (dotyczy projektów realizowanych w naborach, organizowanych w oparciu o instrument terytorialny ZIT) </w:t>
            </w:r>
          </w:p>
          <w:p w:rsidRPr="00B4224A" w:rsidR="002F3446" w:rsidP="00957F73" w:rsidRDefault="002F3446" w14:paraId="4617837E" w14:textId="77777777">
            <w:pPr>
              <w:numPr>
                <w:ilvl w:val="0"/>
                <w:numId w:val="6"/>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projekt nie został zakończony/lub w pełni wdrożony przed złożeniem wniosku o dofinansowanie? </w:t>
            </w:r>
          </w:p>
          <w:p w:rsidRPr="00B4224A" w:rsidR="002F3446" w:rsidP="00957F73" w:rsidRDefault="002F3446" w14:paraId="0F1C584F" w14:textId="77777777">
            <w:pPr>
              <w:numPr>
                <w:ilvl w:val="0"/>
                <w:numId w:val="6"/>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założenia projektu są zgodne z warunkami/wymogami konkursu zawartymi w regulaminie wyboru projektów? </w:t>
            </w:r>
          </w:p>
          <w:p w:rsidRPr="00B4224A" w:rsidR="002F3446" w:rsidP="00957F73" w:rsidRDefault="002F3446" w14:paraId="4D7498E1" w14:textId="77777777">
            <w:pPr>
              <w:numPr>
                <w:ilvl w:val="0"/>
                <w:numId w:val="6"/>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rsidRPr="00B4224A" w:rsidR="002F3446" w:rsidP="00957F73" w:rsidRDefault="002F3446" w14:paraId="0D19C2D6" w14:textId="77777777">
            <w:pPr>
              <w:numPr>
                <w:ilvl w:val="0"/>
                <w:numId w:val="6"/>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projekt jest zgodny z Lokalną Strategią Rozwoju - jeśli dotyczy </w:t>
            </w:r>
          </w:p>
        </w:tc>
        <w:tc>
          <w:tcPr>
            <w:tcW w:w="2020" w:type="dxa"/>
            <w:hideMark/>
          </w:tcPr>
          <w:p w:rsidRPr="00B4224A" w:rsidR="002F3446" w:rsidP="006D01CB" w:rsidRDefault="002F3446" w14:paraId="3054501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2D90DBE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2951993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3A70B55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1C60597B" w14:textId="77777777">
        <w:trPr>
          <w:trHeight w:val="300"/>
        </w:trPr>
        <w:tc>
          <w:tcPr>
            <w:tcW w:w="1008" w:type="dxa"/>
            <w:hideMark/>
          </w:tcPr>
          <w:p w:rsidRPr="00B4224A" w:rsidR="002F3446" w:rsidP="00957F73" w:rsidRDefault="002F3446" w14:paraId="4BB869CC"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7CBF977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 xml:space="preserve">Zgodność projektu z zasadami pomocy publicznej lub pomocy de </w:t>
            </w:r>
            <w:proofErr w:type="spellStart"/>
            <w:r w:rsidRPr="00B4224A">
              <w:rPr>
                <w:rFonts w:ascii="Arial" w:hAnsi="Arial" w:eastAsia="Times New Roman" w:cs="Arial"/>
                <w:color w:val="000000" w:themeColor="text1"/>
                <w:sz w:val="24"/>
                <w:szCs w:val="24"/>
                <w:lang w:eastAsia="pl-PL"/>
              </w:rPr>
              <w:t>minimis</w:t>
            </w:r>
            <w:proofErr w:type="spellEnd"/>
            <w:r w:rsidRPr="00B4224A">
              <w:rPr>
                <w:rFonts w:ascii="Arial" w:hAnsi="Arial" w:eastAsia="Times New Roman" w:cs="Arial"/>
                <w:color w:val="000000" w:themeColor="text1"/>
                <w:sz w:val="24"/>
                <w:szCs w:val="24"/>
                <w:lang w:eastAsia="pl-PL"/>
              </w:rPr>
              <w:t> </w:t>
            </w:r>
          </w:p>
        </w:tc>
        <w:tc>
          <w:tcPr>
            <w:tcW w:w="5685" w:type="dxa"/>
            <w:hideMark/>
          </w:tcPr>
          <w:p w:rsidRPr="00B4224A" w:rsidR="002F3446" w:rsidP="006D01CB" w:rsidRDefault="002F3446" w14:paraId="5D22A0B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W ramach projektu weryfikowane będzie: </w:t>
            </w:r>
          </w:p>
          <w:p w:rsidRPr="00B4224A" w:rsidR="002F3446" w:rsidP="00957F73" w:rsidRDefault="002F3446" w14:paraId="147BBF3B" w14:textId="77777777">
            <w:pPr>
              <w:numPr>
                <w:ilvl w:val="0"/>
                <w:numId w:val="10"/>
              </w:numPr>
              <w:spacing w:before="100" w:beforeAutospacing="1" w:after="100" w:afterAutospacing="1"/>
              <w:ind w:left="885"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wnioskodawca dokonał w sposób właściwy analizy projektu pod kątem przesłanek wynikających z art. 107 ust. 1 TFUE? </w:t>
            </w:r>
          </w:p>
          <w:p w:rsidRPr="00B4224A" w:rsidR="002F3446" w:rsidP="00957F73" w:rsidRDefault="002F3446" w14:paraId="6A6409DB" w14:textId="77777777">
            <w:pPr>
              <w:numPr>
                <w:ilvl w:val="0"/>
                <w:numId w:val="10"/>
              </w:numPr>
              <w:spacing w:before="100" w:beforeAutospacing="1" w:after="100" w:afterAutospacing="1"/>
              <w:ind w:left="885"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projekt spełnia wszelkie warunki, wynikające z właściwych aktów normatywnych, regulujących udzielanie danej kategorii pomocy, w tym: </w:t>
            </w:r>
          </w:p>
          <w:p w:rsidRPr="00B4224A" w:rsidR="002F3446" w:rsidP="00957F73" w:rsidRDefault="002F3446" w14:paraId="1ADB0515" w14:textId="76CC6478">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7B65AB85">
              <w:rPr>
                <w:rFonts w:ascii="Arial" w:hAnsi="Arial" w:eastAsia="Times New Roman" w:cs="Arial"/>
                <w:color w:val="000000" w:themeColor="text1"/>
                <w:sz w:val="24"/>
                <w:szCs w:val="24"/>
                <w:lang w:eastAsia="pl-PL"/>
              </w:rPr>
              <w:t>Czy Wnioskodawca wybrał prawidłową podstawę prawną udzielenia pomocy oraz prawidłowo przyporządkował wydatki do wybranej podstawy? </w:t>
            </w:r>
          </w:p>
          <w:p w:rsidRPr="00B4224A" w:rsidR="002F3446" w:rsidP="00957F73" w:rsidRDefault="52D91171" w14:paraId="5F5EA708" w14:textId="6AAA91F6">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Wnioskodawca nie rozpoczął prac przed złożeniem wniosku? „</w:t>
            </w:r>
            <w:r w:rsidRPr="00B4224A" w:rsidR="67C1D654">
              <w:rPr>
                <w:rFonts w:ascii="Arial" w:hAnsi="Arial" w:eastAsia="Times New Roman" w:cs="Arial"/>
                <w:color w:val="000000" w:themeColor="text1"/>
                <w:sz w:val="24"/>
                <w:szCs w:val="24"/>
                <w:lang w:eastAsia="pl-PL"/>
              </w:rPr>
              <w:t>R</w:t>
            </w:r>
            <w:r w:rsidRPr="00B4224A">
              <w:rPr>
                <w:rFonts w:ascii="Arial" w:hAnsi="Arial" w:eastAsia="Times New Roman" w:cs="Arial"/>
                <w:color w:val="000000" w:themeColor="text1"/>
                <w:sz w:val="24"/>
                <w:szCs w:val="24"/>
                <w:lang w:eastAsia="pl-PL"/>
              </w:rPr>
              <w:t xml:space="preserve">ozpoczęcie prac” oznacza rozpoczęcie robót budowlanych związanych z inwestycją lub pierwsze prawnie wiążące zobowiązanie do zamówienia urządzeń </w:t>
            </w:r>
            <w:r w:rsidRPr="00B4224A">
              <w:rPr>
                <w:rFonts w:ascii="Arial" w:hAnsi="Arial" w:eastAsia="Times New Roman" w:cs="Arial"/>
                <w:color w:val="000000" w:themeColor="text1"/>
                <w:sz w:val="24"/>
                <w:szCs w:val="24"/>
                <w:lang w:eastAsia="pl-PL"/>
              </w:rPr>
              <w:t>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rsidRPr="00B4224A" w:rsidR="002F3446" w:rsidP="00957F73" w:rsidRDefault="002F3446" w14:paraId="4D3AC4C8" w14:textId="77777777">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wszystkie koszty kwalifikowalne wpisują się w daną podstawę prawną (w tym odpowiedni scenariusz)? </w:t>
            </w:r>
          </w:p>
          <w:p w:rsidRPr="00B4224A" w:rsidR="002F3446" w:rsidP="00957F73" w:rsidRDefault="002F3446" w14:paraId="629C158E" w14:textId="77777777">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B4224A">
              <w:rPr>
                <w:rFonts w:ascii="Arial" w:hAnsi="Arial" w:eastAsia="Times New Roman" w:cs="Arial"/>
                <w:sz w:val="24"/>
                <w:szCs w:val="24"/>
                <w:lang w:eastAsia="pl-PL"/>
              </w:rPr>
              <w:t>wyliczeniami/? </w:t>
            </w:r>
          </w:p>
          <w:p w:rsidRPr="00B4224A" w:rsidR="002F3446" w:rsidP="00957F73" w:rsidRDefault="002F3446" w14:paraId="18F3CDD1" w14:textId="77777777">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wkład własny wolny jest od innego wsparcia publicznego (jeśli dotyczy)? </w:t>
            </w:r>
          </w:p>
          <w:p w:rsidRPr="00B4224A" w:rsidR="002F3446" w:rsidP="00957F73" w:rsidRDefault="002F3446" w14:paraId="5C2B8D9C" w14:textId="77777777">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montaż finansowy spełnia zasady kumulacji pomocy? </w:t>
            </w:r>
          </w:p>
          <w:p w:rsidRPr="00B4224A" w:rsidR="002F3446" w:rsidP="00957F73" w:rsidRDefault="002F3446" w14:paraId="0DE48CD7" w14:textId="77777777">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Wnioskodawca wykazał spełnienie innych (jeśli występują) warunków wynikających z danej podstawy prawnej? </w:t>
            </w:r>
          </w:p>
          <w:p w:rsidRPr="00B4224A" w:rsidR="002F3446" w:rsidP="00957F73" w:rsidRDefault="002F3446" w14:paraId="13FBCE8D" w14:textId="77777777">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 xml:space="preserve">Czy Wnioskodawca prawidłowo wypełnił Formularz przedstawiany przy ubieganiu się o pomoc inną niż pomoc de </w:t>
            </w:r>
            <w:proofErr w:type="spellStart"/>
            <w:r w:rsidRPr="00B4224A">
              <w:rPr>
                <w:rFonts w:ascii="Arial" w:hAnsi="Arial" w:eastAsia="Times New Roman" w:cs="Arial"/>
                <w:color w:val="000000" w:themeColor="text1"/>
                <w:sz w:val="24"/>
                <w:szCs w:val="24"/>
                <w:lang w:eastAsia="pl-PL"/>
              </w:rPr>
              <w:t>minimis</w:t>
            </w:r>
            <w:proofErr w:type="spellEnd"/>
            <w:r w:rsidRPr="00B4224A">
              <w:rPr>
                <w:rFonts w:ascii="Arial" w:hAnsi="Arial" w:eastAsia="Times New Roman" w:cs="Arial"/>
                <w:color w:val="000000" w:themeColor="text1"/>
                <w:sz w:val="24"/>
                <w:szCs w:val="24"/>
                <w:lang w:eastAsia="pl-PL"/>
              </w:rPr>
              <w:t xml:space="preserve"> i/lub Formularz przedstawiany przy ubieganiu się o pomoc de </w:t>
            </w:r>
            <w:proofErr w:type="spellStart"/>
            <w:r w:rsidRPr="00B4224A">
              <w:rPr>
                <w:rFonts w:ascii="Arial" w:hAnsi="Arial" w:eastAsia="Times New Roman" w:cs="Arial"/>
                <w:color w:val="000000" w:themeColor="text1"/>
                <w:sz w:val="24"/>
                <w:szCs w:val="24"/>
                <w:lang w:eastAsia="pl-PL"/>
              </w:rPr>
              <w:t>minimis</w:t>
            </w:r>
            <w:proofErr w:type="spellEnd"/>
            <w:r w:rsidRPr="00B4224A">
              <w:rPr>
                <w:rFonts w:ascii="Arial" w:hAnsi="Arial" w:eastAsia="Times New Roman" w:cs="Arial"/>
                <w:color w:val="000000" w:themeColor="text1"/>
                <w:sz w:val="24"/>
                <w:szCs w:val="24"/>
                <w:lang w:eastAsia="pl-PL"/>
              </w:rPr>
              <w:t>? </w:t>
            </w:r>
          </w:p>
          <w:p w:rsidRPr="00B4224A" w:rsidR="002F3446" w:rsidP="00957F73" w:rsidRDefault="002F3446" w14:paraId="3E2FC4C6" w14:textId="77777777">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 xml:space="preserve">Czy Wnioskodawca dołączył Zaświadczenie/oświadczenie dotyczące pomocy de </w:t>
            </w:r>
            <w:proofErr w:type="spellStart"/>
            <w:r w:rsidRPr="00B4224A">
              <w:rPr>
                <w:rFonts w:ascii="Arial" w:hAnsi="Arial" w:eastAsia="Times New Roman" w:cs="Arial"/>
                <w:color w:val="000000" w:themeColor="text1"/>
                <w:sz w:val="24"/>
                <w:szCs w:val="24"/>
                <w:lang w:eastAsia="pl-PL"/>
              </w:rPr>
              <w:t>minimis</w:t>
            </w:r>
            <w:proofErr w:type="spellEnd"/>
            <w:r w:rsidRPr="00B4224A">
              <w:rPr>
                <w:rFonts w:ascii="Arial" w:hAnsi="Arial" w:eastAsia="Times New Roman" w:cs="Arial"/>
                <w:color w:val="000000" w:themeColor="text1"/>
                <w:sz w:val="24"/>
                <w:szCs w:val="24"/>
                <w:lang w:eastAsia="pl-PL"/>
              </w:rPr>
              <w:t xml:space="preserve"> (jeśli dotyczy) </w:t>
            </w:r>
          </w:p>
          <w:p w:rsidRPr="00B4224A" w:rsidR="002F3446" w:rsidP="00957F73" w:rsidRDefault="002F3446" w14:paraId="499CB9B2" w14:textId="77777777">
            <w:pPr>
              <w:numPr>
                <w:ilvl w:val="0"/>
                <w:numId w:val="10"/>
              </w:numPr>
              <w:spacing w:before="100" w:beforeAutospacing="1" w:after="100" w:afterAutospacing="1"/>
              <w:ind w:left="1020"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w przypadku pomocy udzielonej w oparciu o rozporządzenie 651/2014: przedsiębiorca nie znajduje się w trudnej sytuacji?  </w:t>
            </w:r>
          </w:p>
        </w:tc>
        <w:tc>
          <w:tcPr>
            <w:tcW w:w="2020" w:type="dxa"/>
            <w:hideMark/>
          </w:tcPr>
          <w:p w:rsidRPr="00B4224A" w:rsidR="002F3446" w:rsidP="006D01CB" w:rsidRDefault="002F3446" w14:paraId="1C8CAC5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5BBD6FA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0D71744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5485642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4E4F6169" w14:textId="77777777">
        <w:trPr>
          <w:trHeight w:val="300"/>
        </w:trPr>
        <w:tc>
          <w:tcPr>
            <w:tcW w:w="1008" w:type="dxa"/>
            <w:hideMark/>
          </w:tcPr>
          <w:p w:rsidRPr="00B4224A" w:rsidR="002F3446" w:rsidP="00957F73" w:rsidRDefault="002F3446" w14:paraId="37557C55"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658F88A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Poprawność określenia </w:t>
            </w:r>
            <w:r w:rsidRPr="00B4224A">
              <w:rPr>
                <w:rFonts w:ascii="Arial" w:hAnsi="Arial" w:eastAsia="Times New Roman" w:cs="Arial"/>
                <w:sz w:val="24"/>
                <w:szCs w:val="24"/>
                <w:lang w:eastAsia="pl-PL"/>
              </w:rPr>
              <w:t xml:space="preserve">działań </w:t>
            </w:r>
            <w:proofErr w:type="spellStart"/>
            <w:r w:rsidRPr="00B4224A">
              <w:rPr>
                <w:rFonts w:ascii="Arial" w:hAnsi="Arial" w:eastAsia="Times New Roman" w:cs="Arial"/>
                <w:sz w:val="24"/>
                <w:szCs w:val="24"/>
                <w:lang w:eastAsia="pl-PL"/>
              </w:rPr>
              <w:t>informacyjno</w:t>
            </w:r>
            <w:proofErr w:type="spellEnd"/>
            <w:r w:rsidRPr="00B4224A">
              <w:rPr>
                <w:rFonts w:ascii="Arial" w:hAnsi="Arial" w:eastAsia="Times New Roman" w:cs="Arial"/>
                <w:sz w:val="24"/>
                <w:szCs w:val="24"/>
                <w:lang w:eastAsia="pl-PL"/>
              </w:rPr>
              <w:t xml:space="preserve"> - promocyjnych w projekcie </w:t>
            </w:r>
          </w:p>
          <w:p w:rsidRPr="00B4224A" w:rsidR="002F3446" w:rsidP="006D01CB" w:rsidRDefault="002F3446" w14:paraId="4E79EB8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5685" w:type="dxa"/>
            <w:hideMark/>
          </w:tcPr>
          <w:p w:rsidRPr="00B4224A" w:rsidR="002F3446" w:rsidP="006D01CB" w:rsidRDefault="002F3446" w14:paraId="364D356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ramach kryterium weryfikowane będzie: </w:t>
            </w:r>
          </w:p>
          <w:p w:rsidRPr="00B4224A" w:rsidR="002F3446" w:rsidP="006D01CB" w:rsidRDefault="002F3446" w14:paraId="4B0622A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Czy działania informacyjno- promocyjne są zgodne z zaleceniami/zasadami w tym zakresie, w szczególności z zasadami wskazanymi w art. 50 rozporządzenia 2021/1060? </w:t>
            </w:r>
          </w:p>
          <w:p w:rsidRPr="00B4224A" w:rsidR="002F3446" w:rsidP="006D01CB" w:rsidRDefault="002F3446" w14:paraId="456B6A82" w14:textId="77777777">
            <w:pPr>
              <w:rPr>
                <w:rFonts w:ascii="Arial" w:hAnsi="Arial" w:eastAsia="Arial" w:cs="Arial"/>
                <w:color w:val="000000" w:themeColor="text1"/>
                <w:sz w:val="24"/>
                <w:szCs w:val="24"/>
              </w:rPr>
            </w:pPr>
            <w:r w:rsidRPr="00B4224A">
              <w:rPr>
                <w:rFonts w:ascii="Arial" w:hAnsi="Arial" w:eastAsia="Arial" w:cs="Arial"/>
                <w:color w:val="000000" w:themeColor="text1"/>
                <w:sz w:val="24"/>
                <w:szCs w:val="24"/>
              </w:rPr>
              <w:t xml:space="preserve">Czy beneficjent we wniosku wskazał: </w:t>
            </w:r>
          </w:p>
          <w:p w:rsidRPr="00B4224A" w:rsidR="002F3446" w:rsidP="00957F73" w:rsidRDefault="002F3446" w14:paraId="44E1C5E8" w14:textId="77777777">
            <w:pPr>
              <w:pStyle w:val="Akapitzlist"/>
              <w:numPr>
                <w:ilvl w:val="0"/>
                <w:numId w:val="3"/>
              </w:numPr>
              <w:rPr>
                <w:rFonts w:ascii="Arial" w:hAnsi="Arial" w:eastAsia="Arial" w:cs="Arial"/>
                <w:color w:val="000000" w:themeColor="text1"/>
                <w:sz w:val="24"/>
                <w:szCs w:val="24"/>
              </w:rPr>
            </w:pPr>
            <w:r w:rsidRPr="00B4224A">
              <w:rPr>
                <w:rFonts w:ascii="Arial" w:hAnsi="Arial" w:eastAsia="Arial" w:cs="Arial"/>
                <w:color w:val="000000" w:themeColor="text1"/>
                <w:sz w:val="24"/>
                <w:szCs w:val="24"/>
              </w:rPr>
              <w:t>nietechniczny tytuł projektu,</w:t>
            </w:r>
          </w:p>
          <w:p w:rsidRPr="00B4224A" w:rsidR="002F3446" w:rsidP="00957F73" w:rsidRDefault="002F3446" w14:paraId="24723677" w14:textId="77777777">
            <w:pPr>
              <w:pStyle w:val="Akapitzlist"/>
              <w:numPr>
                <w:ilvl w:val="0"/>
                <w:numId w:val="3"/>
              </w:numPr>
              <w:rPr>
                <w:rFonts w:ascii="Arial" w:hAnsi="Arial" w:eastAsia="Arial" w:cs="Arial"/>
                <w:color w:val="000000" w:themeColor="text1"/>
                <w:sz w:val="24"/>
                <w:szCs w:val="24"/>
              </w:rPr>
            </w:pPr>
            <w:r w:rsidRPr="00B4224A">
              <w:rPr>
                <w:rFonts w:ascii="Arial" w:hAnsi="Arial" w:eastAsia="Arial" w:cs="Arial"/>
                <w:color w:val="000000" w:themeColor="text1"/>
                <w:sz w:val="24"/>
                <w:szCs w:val="24"/>
              </w:rPr>
              <w:t>streszczenie działań promocyjnych projektu,</w:t>
            </w:r>
          </w:p>
          <w:p w:rsidRPr="00B4224A" w:rsidR="002F3446" w:rsidP="00957F73" w:rsidRDefault="52D91171" w14:paraId="4CA03D42" w14:textId="2CAE86E6">
            <w:pPr>
              <w:pStyle w:val="Akapitzlist"/>
              <w:numPr>
                <w:ilvl w:val="0"/>
                <w:numId w:val="3"/>
              </w:numPr>
              <w:rPr>
                <w:rFonts w:ascii="Arial" w:hAnsi="Arial" w:eastAsia="Arial" w:cs="Arial"/>
                <w:color w:val="000000" w:themeColor="text1"/>
                <w:sz w:val="24"/>
                <w:szCs w:val="24"/>
              </w:rPr>
            </w:pPr>
            <w:r w:rsidRPr="00B4224A">
              <w:rPr>
                <w:rFonts w:ascii="Arial" w:hAnsi="Arial" w:eastAsia="Arial" w:cs="Arial"/>
                <w:color w:val="000000" w:themeColor="text1"/>
                <w:sz w:val="24"/>
                <w:szCs w:val="24"/>
              </w:rPr>
              <w:t>adres strony internetowej/profilu mediów społecznościowych, na których projekt będzie promowany</w:t>
            </w:r>
            <w:r w:rsidRPr="00B4224A" w:rsidR="6A69D2D7">
              <w:rPr>
                <w:rFonts w:ascii="Arial" w:hAnsi="Arial" w:eastAsia="Arial" w:cs="Arial"/>
                <w:color w:val="000000" w:themeColor="text1"/>
                <w:sz w:val="24"/>
                <w:szCs w:val="24"/>
              </w:rPr>
              <w:t>?</w:t>
            </w:r>
          </w:p>
        </w:tc>
        <w:tc>
          <w:tcPr>
            <w:tcW w:w="2020" w:type="dxa"/>
            <w:hideMark/>
          </w:tcPr>
          <w:p w:rsidRPr="00B4224A" w:rsidR="002F3446" w:rsidP="006D01CB" w:rsidRDefault="002F3446" w14:paraId="3A5AF88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4EFC131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3774B22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12E3F58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7F36A56A" w14:textId="77777777">
        <w:trPr>
          <w:trHeight w:val="300"/>
        </w:trPr>
        <w:tc>
          <w:tcPr>
            <w:tcW w:w="1008" w:type="dxa"/>
            <w:hideMark/>
          </w:tcPr>
          <w:p w:rsidRPr="00B4224A" w:rsidR="002F3446" w:rsidP="00957F73" w:rsidRDefault="002F3446" w14:paraId="5658CE69"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27F3871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Zgodność projektu z zasadą zrównoważonego rozwoju w tym zasadą „nie czyń poważnych szkód (DNSH)  </w:t>
            </w:r>
          </w:p>
        </w:tc>
        <w:tc>
          <w:tcPr>
            <w:tcW w:w="5685" w:type="dxa"/>
            <w:hideMark/>
          </w:tcPr>
          <w:p w:rsidRPr="00B4224A" w:rsidR="002F3446" w:rsidP="006D01CB" w:rsidRDefault="002F3446" w14:paraId="57431E27" w14:textId="29D84F49">
            <w:pPr>
              <w:rPr>
                <w:rFonts w:ascii="Arial" w:hAnsi="Arial" w:eastAsia="Times New Roman" w:cs="Arial"/>
                <w:sz w:val="24"/>
                <w:szCs w:val="24"/>
                <w:lang w:eastAsia="pl-PL"/>
              </w:rPr>
            </w:pPr>
            <w:r w:rsidRPr="00B4224A">
              <w:rPr>
                <w:rFonts w:ascii="Arial" w:hAnsi="Arial" w:eastAsia="Arial" w:cs="Arial"/>
                <w:sz w:val="24"/>
                <w:szCs w:val="24"/>
              </w:rPr>
              <w:t xml:space="preserve"> W ramach kryterium weryfikowane będzie:</w:t>
            </w:r>
          </w:p>
          <w:p w:rsidRPr="00B4224A" w:rsidR="002F3446" w:rsidP="006D01CB" w:rsidRDefault="002F3446" w14:paraId="44E8A0EC" w14:textId="77777777">
            <w:pPr>
              <w:rPr>
                <w:rFonts w:ascii="Arial" w:hAnsi="Arial" w:cs="Arial"/>
                <w:sz w:val="24"/>
                <w:szCs w:val="24"/>
              </w:rPr>
            </w:pPr>
            <w:r w:rsidRPr="00B4224A">
              <w:rPr>
                <w:rFonts w:ascii="Arial" w:hAnsi="Arial" w:eastAsia="Arial" w:cs="Arial"/>
                <w:sz w:val="24"/>
                <w:szCs w:val="24"/>
              </w:rPr>
              <w:t xml:space="preserve">•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w:t>
            </w:r>
            <w:r w:rsidRPr="00B4224A">
              <w:rPr>
                <w:rFonts w:ascii="Arial" w:hAnsi="Arial" w:eastAsia="Arial" w:cs="Arial"/>
                <w:sz w:val="24"/>
                <w:szCs w:val="24"/>
              </w:rPr>
              <w:t>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rsidRPr="00B4224A" w:rsidR="002F3446" w:rsidP="006D01CB" w:rsidRDefault="002F3446" w14:paraId="2B726703" w14:textId="77777777">
            <w:pPr>
              <w:rPr>
                <w:rFonts w:ascii="Arial" w:hAnsi="Arial" w:cs="Arial"/>
                <w:sz w:val="24"/>
                <w:szCs w:val="24"/>
              </w:rPr>
            </w:pPr>
            <w:r w:rsidRPr="00B4224A">
              <w:rPr>
                <w:rFonts w:ascii="Arial" w:hAnsi="Arial" w:eastAsia="Arial" w:cs="Arial"/>
                <w:sz w:val="24"/>
                <w:szCs w:val="24"/>
              </w:rPr>
              <w:t xml:space="preserve">• 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w:t>
            </w:r>
            <w:r w:rsidRPr="00B4224A">
              <w:rPr>
                <w:rFonts w:ascii="Arial" w:hAnsi="Arial" w:eastAsia="Arial" w:cs="Arial"/>
                <w:sz w:val="24"/>
                <w:szCs w:val="24"/>
              </w:rPr>
              <w:t>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rsidRPr="00B4224A" w:rsidR="002F3446" w:rsidP="006D01CB" w:rsidRDefault="002F3446" w14:paraId="5EE6996E" w14:textId="77777777">
            <w:pPr>
              <w:rPr>
                <w:rFonts w:ascii="Arial" w:hAnsi="Arial" w:cs="Arial"/>
                <w:sz w:val="24"/>
                <w:szCs w:val="24"/>
              </w:rPr>
            </w:pPr>
            <w:r w:rsidRPr="00B4224A">
              <w:rPr>
                <w:rFonts w:ascii="Arial" w:hAnsi="Arial" w:eastAsia="Arial" w:cs="Arial"/>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w:t>
            </w:r>
            <w:r w:rsidRPr="00B4224A">
              <w:rPr>
                <w:rFonts w:ascii="Arial" w:hAnsi="Arial" w:eastAsia="Arial" w:cs="Arial"/>
                <w:sz w:val="24"/>
                <w:szCs w:val="24"/>
              </w:rPr>
              <w:t>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rsidRPr="00B4224A" w:rsidR="002F3446" w:rsidP="006D01CB" w:rsidRDefault="002F3446" w14:paraId="4F990BC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3D65533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733740B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29BAD2D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2382FC65" w14:textId="77777777">
        <w:trPr>
          <w:trHeight w:val="300"/>
        </w:trPr>
        <w:tc>
          <w:tcPr>
            <w:tcW w:w="1008" w:type="dxa"/>
            <w:hideMark/>
          </w:tcPr>
          <w:p w:rsidRPr="00B4224A" w:rsidR="002F3446" w:rsidP="00957F73" w:rsidRDefault="002F3446" w14:paraId="6E74DF9F"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14B3CA6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Odporność infrastruktury na zmiany klimatu </w:t>
            </w:r>
          </w:p>
        </w:tc>
        <w:tc>
          <w:tcPr>
            <w:tcW w:w="5685" w:type="dxa"/>
            <w:hideMark/>
          </w:tcPr>
          <w:p w:rsidRPr="00B4224A" w:rsidR="002F3446" w:rsidP="2C608025" w:rsidRDefault="52D91171" w14:paraId="5067A934" w14:textId="3E79FB0C">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4224A">
              <w:rPr>
                <w:rFonts w:ascii="Arial" w:hAnsi="Arial" w:cs="Arial"/>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w:t>
            </w:r>
            <w:r w:rsidRPr="00B4224A">
              <w:rPr>
                <w:rFonts w:ascii="Arial" w:hAnsi="Arial" w:cs="Arial"/>
                <w:color w:val="000000" w:themeColor="text1"/>
                <w:sz w:val="24"/>
                <w:szCs w:val="24"/>
              </w:rPr>
              <w:t>tych zmian</w:t>
            </w:r>
            <w:r w:rsidRPr="00B4224A">
              <w:rPr>
                <w:rFonts w:ascii="Arial" w:hAnsi="Arial" w:eastAsia="Times New Roman" w:cs="Arial"/>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rsidRPr="00B4224A" w:rsidR="002F3446" w:rsidP="006D01CB" w:rsidRDefault="002F3446" w14:paraId="33D3120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Weryfikacja przeprowadzana jest na podstawie uzasadnienia odporności przedsięwzięcia na zmiany klimatu przedstawionego we wniosku o dofinansowanie. </w:t>
            </w:r>
          </w:p>
          <w:p w:rsidRPr="00B4224A" w:rsidR="002F3446" w:rsidP="006D01CB" w:rsidRDefault="002F3446" w14:paraId="43682E40" w14:textId="77777777">
            <w:pPr>
              <w:spacing w:before="100" w:beforeAutospacing="1" w:after="100" w:afterAutospacing="1"/>
              <w:textAlignment w:val="baseline"/>
              <w:rPr>
                <w:rFonts w:ascii="Arial" w:hAnsi="Arial" w:eastAsia="Times New Roman" w:cs="Arial"/>
                <w:color w:val="000000" w:themeColor="text1"/>
                <w:sz w:val="24"/>
                <w:szCs w:val="24"/>
                <w:lang w:eastAsia="pl-PL"/>
              </w:rPr>
            </w:pPr>
          </w:p>
        </w:tc>
        <w:tc>
          <w:tcPr>
            <w:tcW w:w="2020" w:type="dxa"/>
            <w:hideMark/>
          </w:tcPr>
          <w:p w:rsidRPr="00B4224A" w:rsidR="002F3446" w:rsidP="006D01CB" w:rsidRDefault="002F3446" w14:paraId="0EC3299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701E4AC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5526DF5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4F524DE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115FCDBB" w14:textId="77777777">
        <w:trPr>
          <w:trHeight w:val="300"/>
        </w:trPr>
        <w:tc>
          <w:tcPr>
            <w:tcW w:w="1008" w:type="dxa"/>
            <w:hideMark/>
          </w:tcPr>
          <w:p w:rsidRPr="00B4224A" w:rsidR="002F3446" w:rsidP="00957F73" w:rsidRDefault="002F3446" w14:paraId="73197CFD"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33DCEEF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Zgodność projektu z zasadą „zanieczyszczający płaci" </w:t>
            </w:r>
          </w:p>
        </w:tc>
        <w:tc>
          <w:tcPr>
            <w:tcW w:w="5685" w:type="dxa"/>
            <w:hideMark/>
          </w:tcPr>
          <w:p w:rsidRPr="00B4224A" w:rsidR="002F3446" w:rsidP="006D01CB" w:rsidRDefault="002F3446" w14:paraId="3DC9747E"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themeColor="text1"/>
                <w:sz w:val="24"/>
                <w:szCs w:val="24"/>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w:t>
            </w:r>
            <w:r w:rsidRPr="00B4224A">
              <w:rPr>
                <w:rFonts w:ascii="Arial" w:hAnsi="Arial" w:eastAsia="Times New Roman" w:cs="Arial"/>
                <w:color w:val="000000" w:themeColor="text1"/>
                <w:sz w:val="24"/>
                <w:szCs w:val="24"/>
                <w:lang w:eastAsia="pl-PL"/>
              </w:rPr>
              <w:t>a także koszty ponoszone w związku z tym przez społeczeństwo. Dotyczy to w szczególności zanieczyszczeń przemysłowych, zanieczyszczeń wody i gleby oraz gospodarowania odpadami. </w:t>
            </w:r>
          </w:p>
          <w:p w:rsidRPr="00B4224A" w:rsidR="002F3446" w:rsidP="006D01CB" w:rsidRDefault="002F3446" w14:paraId="7486E707"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B4224A">
              <w:rPr>
                <w:rFonts w:ascii="Arial" w:hAnsi="Arial" w:eastAsia="Times New Roman" w:cs="Arial"/>
                <w:color w:val="000000"/>
                <w:sz w:val="24"/>
                <w:szCs w:val="24"/>
                <w:lang w:eastAsia="pl-PL"/>
              </w:rPr>
              <w:t>jst</w:t>
            </w:r>
            <w:proofErr w:type="spellEnd"/>
            <w:r w:rsidRPr="00B4224A">
              <w:rPr>
                <w:rFonts w:ascii="Arial" w:hAnsi="Arial" w:eastAsia="Times New Roman" w:cs="Arial"/>
                <w:color w:val="000000"/>
                <w:sz w:val="24"/>
                <w:szCs w:val="24"/>
                <w:lang w:eastAsia="pl-PL"/>
              </w:rPr>
              <w:t xml:space="preserve">,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w:t>
            </w:r>
            <w:r w:rsidRPr="00B4224A">
              <w:rPr>
                <w:rFonts w:ascii="Arial" w:hAnsi="Arial" w:eastAsia="Times New Roman" w:cs="Arial"/>
                <w:color w:val="000000"/>
                <w:sz w:val="24"/>
                <w:szCs w:val="24"/>
                <w:lang w:eastAsia="pl-PL"/>
              </w:rPr>
              <w:t>przeprowadzenia działań niwelujących „zanieczyszczenie”, ponieważ: </w:t>
            </w:r>
          </w:p>
          <w:p w:rsidRPr="00B4224A" w:rsidR="002F3446" w:rsidP="00957F73" w:rsidRDefault="002F3446" w14:paraId="7659EEE7" w14:textId="77777777">
            <w:pPr>
              <w:numPr>
                <w:ilvl w:val="0"/>
                <w:numId w:val="7"/>
              </w:numPr>
              <w:spacing w:before="100" w:beforeAutospacing="1" w:after="100" w:afterAutospacing="1"/>
              <w:ind w:left="1080" w:firstLine="0"/>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nie było możliwe ustalenie podmiotu, który spowodował „zanieczyszczenie”, </w:t>
            </w:r>
          </w:p>
          <w:p w:rsidRPr="00B4224A" w:rsidR="002F3446" w:rsidP="00957F73" w:rsidRDefault="002F3446" w14:paraId="732EFB64" w14:textId="77777777">
            <w:pPr>
              <w:numPr>
                <w:ilvl w:val="0"/>
                <w:numId w:val="7"/>
              </w:numPr>
              <w:spacing w:before="100" w:beforeAutospacing="1" w:after="100" w:afterAutospacing="1"/>
              <w:ind w:left="1080" w:firstLine="0"/>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rsidRPr="00B4224A" w:rsidR="002F3446" w:rsidP="00957F73" w:rsidRDefault="002F3446" w14:paraId="6C6F25AF" w14:textId="77777777">
            <w:pPr>
              <w:numPr>
                <w:ilvl w:val="0"/>
                <w:numId w:val="7"/>
              </w:numPr>
              <w:spacing w:before="100" w:beforeAutospacing="1" w:after="100" w:afterAutospacing="1"/>
              <w:ind w:left="1080" w:firstLine="0"/>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podmiot gospodarczy nie został prawnie zobowiązany do podjęcia takich działań w okresie prowadzenia działalności lub po jej zaprzestaniu. </w:t>
            </w:r>
          </w:p>
          <w:p w:rsidRPr="00B4224A" w:rsidR="002F3446" w:rsidP="006D01CB" w:rsidRDefault="002F3446" w14:paraId="7F059C3D"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b/>
                <w:bCs/>
                <w:color w:val="000000"/>
                <w:sz w:val="24"/>
                <w:szCs w:val="24"/>
                <w:lang w:eastAsia="pl-PL"/>
              </w:rPr>
              <w:t>Sposób weryfikacji [0/1]: </w:t>
            </w:r>
          </w:p>
          <w:p w:rsidRPr="00B4224A" w:rsidR="002F3446" w:rsidP="006D01CB" w:rsidRDefault="002F3446" w14:paraId="1547BF22"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Wnioskodawca jest organem administracji publicznej, który jest właścicielem obszaru/terenu objętego projektem lub posiada władztwo tego terenu - 1 (kryterium spełnione), </w:t>
            </w:r>
          </w:p>
          <w:p w:rsidRPr="00B4224A" w:rsidR="002F3446" w:rsidP="006D01CB" w:rsidRDefault="002F3446" w14:paraId="7C7C2F46"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rsidRPr="00B4224A" w:rsidR="002F3446" w:rsidP="006D01CB" w:rsidRDefault="002F3446" w14:paraId="432E8BE9"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rsidRPr="00B4224A" w:rsidR="002F3446" w:rsidP="006D01CB" w:rsidRDefault="002F3446" w14:paraId="6BBA50AB"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[Wnioskodawca przestawił wymagane dokumenty – 1 (kryterium spełnione), 0 (brak spełnienia kryterium) – brak przedstawienia stosownych dokumentów]  </w:t>
            </w:r>
          </w:p>
          <w:p w:rsidRPr="00B4224A" w:rsidR="002F3446" w:rsidP="006D01CB" w:rsidRDefault="002F3446" w14:paraId="65B5A6F5"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lub </w:t>
            </w:r>
          </w:p>
          <w:p w:rsidRPr="00B4224A" w:rsidR="002F3446" w:rsidP="720B84F8" w:rsidRDefault="61645827" w14:paraId="04D2E225" w14:textId="70F9BF11">
            <w:pPr>
              <w:spacing w:before="100" w:beforeAutospacing="1" w:after="100" w:afterAutospacing="1"/>
              <w:textAlignment w:val="baseline"/>
              <w:rPr>
                <w:rFonts w:ascii="Arial" w:hAnsi="Arial" w:eastAsia="Times New Roman" w:cs="Arial"/>
                <w:color w:val="000000"/>
                <w:sz w:val="24"/>
                <w:szCs w:val="24"/>
                <w:lang w:eastAsia="pl-PL"/>
              </w:rPr>
            </w:pPr>
            <w:r w:rsidRPr="720B84F8">
              <w:rPr>
                <w:rFonts w:ascii="Arial" w:hAnsi="Arial" w:eastAsia="Times New Roman" w:cs="Arial"/>
                <w:color w:val="000000" w:themeColor="text1"/>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rsidRPr="00B4224A" w:rsidR="002F3446" w:rsidP="006D01CB" w:rsidRDefault="002F3446" w14:paraId="293A5074"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[Wnioskodawca przestawił wymagane dokumenty – 1 (kryterium spełnione), 0 (brak spełnienia kryterium) – brak przedstawienia stosownych dokumentów]  </w:t>
            </w:r>
          </w:p>
          <w:p w:rsidRPr="00B4224A" w:rsidR="002F3446" w:rsidP="006D01CB" w:rsidRDefault="002F3446" w14:paraId="3D2D2FA8" w14:textId="77777777">
            <w:pPr>
              <w:spacing w:before="100" w:beforeAutospacing="1" w:after="100" w:afterAutospacing="1"/>
              <w:ind w:left="360"/>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themeColor="text1"/>
                <w:sz w:val="24"/>
                <w:szCs w:val="24"/>
                <w:lang w:eastAsia="pl-PL"/>
              </w:rPr>
              <w:t>lub </w:t>
            </w:r>
          </w:p>
          <w:p w:rsidRPr="00B4224A" w:rsidR="002F3446" w:rsidP="006D01CB" w:rsidRDefault="002F3446" w14:paraId="098A1EBF"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W odniesieniu do gruntów leśnych i rolnych (ust. z dnia 3 lutego 1995 r. o ochronie gruntów rolnych i leśnych) – na podstawie dokumentów uzyskanych od właściwego miejscowo Starosty powiatowego: </w:t>
            </w:r>
          </w:p>
          <w:p w:rsidRPr="00B4224A" w:rsidR="002F3446" w:rsidP="00957F73" w:rsidRDefault="002F3446" w14:paraId="12CA2948" w14:textId="77777777">
            <w:pPr>
              <w:numPr>
                <w:ilvl w:val="0"/>
                <w:numId w:val="8"/>
              </w:numPr>
              <w:spacing w:before="100" w:beforeAutospacing="1" w:after="100" w:afterAutospacing="1"/>
              <w:ind w:left="1080" w:firstLine="0"/>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decyzji o zakończeniu rekultywacji </w:t>
            </w:r>
          </w:p>
          <w:p w:rsidRPr="00B4224A" w:rsidR="002F3446" w:rsidP="006D01CB" w:rsidRDefault="002F3446" w14:paraId="709E62DB" w14:textId="77777777">
            <w:pPr>
              <w:spacing w:before="100" w:beforeAutospacing="1" w:after="100" w:afterAutospacing="1"/>
              <w:ind w:left="360"/>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lub </w:t>
            </w:r>
          </w:p>
          <w:p w:rsidRPr="00B4224A" w:rsidR="002F3446" w:rsidP="00957F73" w:rsidRDefault="002F3446" w14:paraId="07435224" w14:textId="77777777">
            <w:pPr>
              <w:numPr>
                <w:ilvl w:val="0"/>
                <w:numId w:val="9"/>
              </w:numPr>
              <w:spacing w:before="100" w:beforeAutospacing="1" w:after="100" w:afterAutospacing="1"/>
              <w:ind w:left="1080" w:firstLine="0"/>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zaświadczenia – stanowiącego, że grunty (obszar/teren) nie były objęte koniecznością przeprowadzenia rekultywacji </w:t>
            </w:r>
          </w:p>
          <w:p w:rsidRPr="00B4224A" w:rsidR="002F3446" w:rsidP="006D01CB" w:rsidRDefault="002F3446" w14:paraId="3CB2D5D1" w14:textId="77777777">
            <w:pPr>
              <w:spacing w:before="100" w:beforeAutospacing="1" w:after="100" w:afterAutospacing="1"/>
              <w:textAlignment w:val="baseline"/>
              <w:rPr>
                <w:rFonts w:ascii="Arial" w:hAnsi="Arial" w:eastAsia="Times New Roman" w:cs="Arial"/>
                <w:color w:val="000000"/>
                <w:sz w:val="24"/>
                <w:szCs w:val="24"/>
                <w:lang w:eastAsia="pl-PL"/>
              </w:rPr>
            </w:pPr>
            <w:r w:rsidRPr="00B4224A">
              <w:rPr>
                <w:rFonts w:ascii="Arial" w:hAnsi="Arial" w:eastAsia="Times New Roman" w:cs="Arial"/>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rsidRPr="00B4224A" w:rsidR="002F3446" w:rsidP="006D01CB" w:rsidRDefault="002F3446" w14:paraId="33C1893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rsidRPr="00B4224A" w:rsidR="002F3446" w:rsidP="006D01CB" w:rsidRDefault="002F3446" w14:paraId="22BAF2F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790755E6"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297761E6"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63F38C7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2582336A" w14:textId="77777777">
        <w:trPr>
          <w:trHeight w:val="300"/>
        </w:trPr>
        <w:tc>
          <w:tcPr>
            <w:tcW w:w="1008" w:type="dxa"/>
            <w:hideMark/>
          </w:tcPr>
          <w:p w:rsidRPr="00B4224A" w:rsidR="002F3446" w:rsidP="00957F73" w:rsidRDefault="002F3446" w14:paraId="23642A05"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54ACC64D"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Zgodność projektu z zasadą równości kobiet i mężczyzn </w:t>
            </w:r>
          </w:p>
        </w:tc>
        <w:tc>
          <w:tcPr>
            <w:tcW w:w="5685" w:type="dxa"/>
            <w:hideMark/>
          </w:tcPr>
          <w:p w:rsidRPr="00B4224A" w:rsidR="002F3446" w:rsidP="006D01CB" w:rsidRDefault="002F3446" w14:paraId="0340529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Przez zgodność z zasadą równości kobiet i mężczyzn należy rozumieć pozytywny lub neutralny wpływ projektu na tę zasadę. </w:t>
            </w:r>
          </w:p>
          <w:p w:rsidRPr="00B4224A" w:rsidR="002F3446" w:rsidP="006D01CB" w:rsidRDefault="002F3446" w14:paraId="55AC28F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rsidRPr="00B4224A" w:rsidR="002F3446" w:rsidP="006D01CB" w:rsidRDefault="002F3446" w14:paraId="48AB7C1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rsidRPr="00B4224A" w:rsidR="002F3446" w:rsidP="006D01CB" w:rsidRDefault="002F3446" w14:paraId="75C48DB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przypadku negatywnego wpływu na realizację zasady równości kobiet i mężczyzn kryterium zostanie uznane za niespełnione. </w:t>
            </w:r>
          </w:p>
          <w:p w:rsidRPr="00B4224A" w:rsidR="002F3446" w:rsidP="006D01CB" w:rsidRDefault="002F3446" w14:paraId="107CAB8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rsidRPr="00B4224A" w:rsidR="002F3446" w:rsidP="006D01CB" w:rsidRDefault="002F3446" w14:paraId="19CC0C1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43F7B55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10F51AF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2618EE7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01BC86C5" w14:textId="77777777">
        <w:trPr>
          <w:trHeight w:val="300"/>
        </w:trPr>
        <w:tc>
          <w:tcPr>
            <w:tcW w:w="1008" w:type="dxa"/>
            <w:hideMark/>
          </w:tcPr>
          <w:p w:rsidRPr="00B4224A" w:rsidR="002F3446" w:rsidP="00957F73" w:rsidRDefault="002F3446" w14:paraId="0EFB229B"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536B578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Zgodność projektu z zasadą równości szans i niedyskryminacji, w tym dostępności dla osób z niepełnosprawnościami </w:t>
            </w:r>
          </w:p>
        </w:tc>
        <w:tc>
          <w:tcPr>
            <w:tcW w:w="5685" w:type="dxa"/>
            <w:hideMark/>
          </w:tcPr>
          <w:p w:rsidRPr="00B4224A" w:rsidR="002F3446" w:rsidP="006D01CB" w:rsidRDefault="002F3446" w14:paraId="58096088" w14:textId="77777777">
            <w:pPr>
              <w:spacing w:beforeAutospacing="1" w:afterAutospacing="1"/>
              <w:rPr>
                <w:rFonts w:ascii="Arial" w:hAnsi="Arial" w:eastAsia="Times New Roman" w:cs="Arial"/>
                <w:sz w:val="24"/>
                <w:szCs w:val="24"/>
                <w:lang w:eastAsia="pl-PL"/>
              </w:rPr>
            </w:pPr>
            <w:r w:rsidRPr="00B4224A">
              <w:rPr>
                <w:rFonts w:ascii="Arial" w:hAnsi="Arial" w:cs="Arial"/>
                <w:sz w:val="24"/>
                <w:szCs w:val="24"/>
              </w:rPr>
              <w:t xml:space="preserve"> </w:t>
            </w:r>
            <w:r w:rsidRPr="00B4224A">
              <w:rPr>
                <w:rFonts w:ascii="Arial" w:hAnsi="Arial" w:eastAsia="Arial" w:cs="Arial"/>
                <w:sz w:val="24"/>
                <w:szCs w:val="24"/>
              </w:rPr>
              <w:t xml:space="preserve">Przez </w:t>
            </w:r>
            <w:r w:rsidRPr="00B4224A">
              <w:rPr>
                <w:rFonts w:ascii="Arial" w:hAnsi="Arial" w:eastAsia="Arial" w:cs="Arial"/>
                <w:color w:val="000000" w:themeColor="text1"/>
                <w:sz w:val="24"/>
                <w:szCs w:val="24"/>
              </w:rPr>
              <w:t xml:space="preserve">zgodność projektu z zasadą równości szans i niedyskryminacji, w tym dostępności dla osób z </w:t>
            </w:r>
            <w:r w:rsidRPr="00B4224A">
              <w:rPr>
                <w:rFonts w:ascii="Arial" w:hAnsi="Arial" w:eastAsia="Arial" w:cs="Arial"/>
                <w:sz w:val="24"/>
                <w:szCs w:val="24"/>
                <w:lang w:eastAsia="pl-PL"/>
              </w:rPr>
              <w:t>niepełnosprawnościami</w:t>
            </w:r>
            <w:r w:rsidRPr="00B4224A">
              <w:rPr>
                <w:rFonts w:ascii="Arial" w:hAnsi="Arial" w:eastAsia="Arial" w:cs="Arial"/>
                <w:color w:val="000000" w:themeColor="text1"/>
                <w:sz w:val="24"/>
                <w:szCs w:val="24"/>
              </w:rPr>
              <w:t xml:space="preserve"> należy rozumieć </w:t>
            </w:r>
            <w:r w:rsidRPr="00B4224A">
              <w:rPr>
                <w:rFonts w:ascii="Arial" w:hAnsi="Arial" w:eastAsia="Arial" w:cs="Arial"/>
                <w:sz w:val="24"/>
                <w:szCs w:val="24"/>
              </w:rPr>
              <w:t>pozytywny wpływ projektu na realizację tej zasady, czyli</w:t>
            </w:r>
            <w:r w:rsidRPr="00B4224A">
              <w:rPr>
                <w:rFonts w:ascii="Arial" w:hAnsi="Arial" w:eastAsia="Arial" w:cs="Arial"/>
                <w:sz w:val="24"/>
                <w:szCs w:val="24"/>
                <w:lang w:eastAsia="pl-PL"/>
              </w:rPr>
              <w:t xml:space="preserve"> </w:t>
            </w:r>
            <w:r w:rsidRPr="00B4224A">
              <w:rPr>
                <w:rFonts w:ascii="Arial" w:hAnsi="Arial" w:eastAsia="Times New Roman" w:cs="Arial"/>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w:t>
            </w:r>
            <w:r w:rsidRPr="00B4224A">
              <w:rPr>
                <w:rFonts w:ascii="Arial" w:hAnsi="Arial" w:eastAsia="Times New Roman" w:cs="Arial"/>
                <w:sz w:val="24"/>
                <w:szCs w:val="24"/>
                <w:lang w:eastAsia="pl-PL"/>
              </w:rPr>
              <w:t>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rsidRPr="00B4224A" w:rsidR="002F3446" w:rsidP="006D01CB" w:rsidRDefault="002F3446" w14:paraId="7AC92BB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B4224A">
              <w:rPr>
                <w:rFonts w:ascii="Arial" w:hAnsi="Arial" w:eastAsia="Times New Roman" w:cs="Arial"/>
                <w:sz w:val="24"/>
                <w:szCs w:val="24"/>
                <w:lang w:eastAsia="pl-PL"/>
              </w:rPr>
              <w:t>modernizowanych</w:t>
            </w:r>
            <w:r w:rsidRPr="00B4224A">
              <w:rPr>
                <w:rFonts w:ascii="Arial" w:hAnsi="Arial" w:eastAsia="Times New Roman" w:cs="Arial"/>
                <w:sz w:val="24"/>
                <w:szCs w:val="24"/>
                <w:vertAlign w:val="superscript"/>
                <w:lang w:eastAsia="pl-PL"/>
              </w:rPr>
              <w:footnoteReference w:id="2"/>
            </w:r>
            <w:r w:rsidRPr="00B4224A">
              <w:rPr>
                <w:rFonts w:ascii="Arial" w:hAnsi="Arial" w:eastAsia="Times New Roman" w:cs="Arial"/>
                <w:sz w:val="24"/>
                <w:szCs w:val="24"/>
                <w:lang w:eastAsia="pl-PL"/>
              </w:rPr>
              <w:t>(m.in. przebudowa</w:t>
            </w:r>
            <w:r w:rsidRPr="00B4224A">
              <w:rPr>
                <w:rFonts w:ascii="Arial" w:hAnsi="Arial" w:eastAsia="Times New Roman" w:cs="Arial"/>
                <w:sz w:val="24"/>
                <w:szCs w:val="24"/>
                <w:vertAlign w:val="superscript"/>
                <w:lang w:eastAsia="pl-PL"/>
              </w:rPr>
              <w:footnoteReference w:id="3"/>
            </w:r>
            <w:r w:rsidRPr="00B4224A">
              <w:rPr>
                <w:rFonts w:ascii="Arial" w:hAnsi="Arial" w:eastAsia="Times New Roman" w:cs="Arial"/>
                <w:sz w:val="24"/>
                <w:szCs w:val="24"/>
                <w:vertAlign w:val="superscript"/>
                <w:lang w:eastAsia="pl-PL"/>
              </w:rPr>
              <w:t xml:space="preserve"> </w:t>
            </w:r>
            <w:r w:rsidRPr="00B4224A">
              <w:rPr>
                <w:rFonts w:ascii="Arial" w:hAnsi="Arial" w:eastAsia="Times New Roman" w:cs="Arial"/>
                <w:sz w:val="24"/>
                <w:szCs w:val="24"/>
                <w:lang w:eastAsia="pl-PL"/>
              </w:rPr>
              <w:t>, rozbudowa</w:t>
            </w:r>
            <w:r w:rsidRPr="00B4224A">
              <w:rPr>
                <w:rFonts w:ascii="Arial" w:hAnsi="Arial" w:eastAsia="Times New Roman" w:cs="Arial"/>
                <w:sz w:val="24"/>
                <w:szCs w:val="24"/>
                <w:vertAlign w:val="superscript"/>
                <w:lang w:eastAsia="pl-PL"/>
              </w:rPr>
              <w:footnoteReference w:id="4"/>
            </w:r>
            <w:r w:rsidRPr="00B4224A">
              <w:rPr>
                <w:rFonts w:ascii="Arial" w:hAnsi="Arial" w:eastAsia="Times New Roman" w:cs="Arial"/>
                <w:sz w:val="24"/>
                <w:szCs w:val="24"/>
                <w:lang w:eastAsia="pl-PL"/>
              </w:rPr>
              <w:t>), zastosowanie standardów dostępności jest obowiązkowe, o ile pozwalają na to warunki techniczne i zakres prowadzonej modernizacji. </w:t>
            </w:r>
          </w:p>
          <w:p w:rsidRPr="00B4224A" w:rsidR="002F3446" w:rsidP="006D01CB" w:rsidRDefault="002F3446" w14:paraId="129F751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B4224A">
              <w:rPr>
                <w:rFonts w:ascii="Arial" w:hAnsi="Arial" w:eastAsia="Times New Roman" w:cs="Arial"/>
                <w:sz w:val="24"/>
                <w:szCs w:val="24"/>
                <w:lang w:eastAsia="pl-PL"/>
              </w:rPr>
              <w:t>przypadku braku kwalifikowalności takich wydatków w projekcie.  </w:t>
            </w:r>
          </w:p>
          <w:p w:rsidRPr="00B4224A" w:rsidR="002F3446" w:rsidP="006D01CB" w:rsidRDefault="002F3446" w14:paraId="0A5C747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rsidRPr="00B4224A" w:rsidR="002F3446" w:rsidP="006D01CB" w:rsidRDefault="002F3446" w14:paraId="17EBA82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rsidRPr="00B4224A" w:rsidR="002F3446" w:rsidP="006D01CB" w:rsidRDefault="002F3446" w14:paraId="469FCF1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Kryterium zostanie zweryfikowane na podstawie zapisów we wniosku o dofinansowanie projektu, zwłaszcza zapisów z części dot. realizacji zasad horyzontalnych. </w:t>
            </w:r>
          </w:p>
        </w:tc>
        <w:tc>
          <w:tcPr>
            <w:tcW w:w="2020" w:type="dxa"/>
            <w:hideMark/>
          </w:tcPr>
          <w:p w:rsidRPr="00B4224A" w:rsidR="002F3446" w:rsidP="006D01CB" w:rsidRDefault="002F3446" w14:paraId="7BD89226"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3E6BB21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449CFB8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556AEAB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3509CDF7" w14:textId="77777777">
        <w:trPr>
          <w:trHeight w:val="300"/>
        </w:trPr>
        <w:tc>
          <w:tcPr>
            <w:tcW w:w="1008" w:type="dxa"/>
            <w:hideMark/>
          </w:tcPr>
          <w:p w:rsidRPr="00B4224A" w:rsidR="002F3446" w:rsidP="00957F73" w:rsidRDefault="002F3446" w14:paraId="388ADDD4"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6169C0DF" w:rsidRDefault="002F3446" w14:paraId="426CD294" w14:textId="67795AEC">
            <w:pPr>
              <w:spacing w:before="100" w:beforeAutospacing="1" w:after="100" w:afterAutospacing="1"/>
              <w:textAlignment w:val="baseline"/>
              <w:rPr>
                <w:rFonts w:ascii="Arial" w:hAnsi="Arial" w:eastAsia="Times New Roman" w:cs="Arial"/>
                <w:sz w:val="24"/>
                <w:szCs w:val="24"/>
                <w:lang w:eastAsia="pl-PL"/>
              </w:rPr>
            </w:pPr>
            <w:r w:rsidRPr="6169C0DF">
              <w:rPr>
                <w:rFonts w:ascii="Arial" w:hAnsi="Arial" w:eastAsia="Times New Roman" w:cs="Arial"/>
                <w:sz w:val="24"/>
                <w:szCs w:val="24"/>
                <w:lang w:eastAsia="pl-PL"/>
              </w:rPr>
              <w:t xml:space="preserve">Zgodność projektu z Kartą Praw Podstawowych Unii Europejskiej z dnia </w:t>
            </w:r>
            <w:r w:rsidRPr="6169C0DF" w:rsidR="2387DCE4">
              <w:rPr>
                <w:rFonts w:ascii="Arial" w:hAnsi="Arial" w:eastAsia="Times New Roman" w:cs="Arial"/>
                <w:sz w:val="24"/>
                <w:szCs w:val="24"/>
                <w:lang w:eastAsia="pl-PL"/>
              </w:rPr>
              <w:t>7</w:t>
            </w:r>
            <w:r w:rsidRPr="6169C0DF">
              <w:rPr>
                <w:rFonts w:ascii="Arial" w:hAnsi="Arial" w:eastAsia="Times New Roman" w:cs="Arial"/>
                <w:sz w:val="24"/>
                <w:szCs w:val="24"/>
                <w:lang w:eastAsia="pl-PL"/>
              </w:rPr>
              <w:t xml:space="preserve"> </w:t>
            </w:r>
            <w:r w:rsidRPr="6169C0DF" w:rsidR="4B9F72A8">
              <w:rPr>
                <w:rFonts w:ascii="Arial" w:hAnsi="Arial" w:eastAsia="Times New Roman" w:cs="Arial"/>
                <w:sz w:val="24"/>
                <w:szCs w:val="24"/>
                <w:lang w:eastAsia="pl-PL"/>
              </w:rPr>
              <w:t>czerwca</w:t>
            </w:r>
            <w:r w:rsidRPr="6169C0DF">
              <w:rPr>
                <w:rFonts w:ascii="Arial" w:hAnsi="Arial" w:eastAsia="Times New Roman" w:cs="Arial"/>
                <w:sz w:val="24"/>
                <w:szCs w:val="24"/>
                <w:lang w:eastAsia="pl-PL"/>
              </w:rPr>
              <w:t xml:space="preserve"> 201</w:t>
            </w:r>
            <w:r w:rsidRPr="6169C0DF" w:rsidR="168535C5">
              <w:rPr>
                <w:rFonts w:ascii="Arial" w:hAnsi="Arial" w:eastAsia="Times New Roman" w:cs="Arial"/>
                <w:sz w:val="24"/>
                <w:szCs w:val="24"/>
                <w:lang w:eastAsia="pl-PL"/>
              </w:rPr>
              <w:t>6</w:t>
            </w:r>
            <w:r w:rsidRPr="6169C0DF">
              <w:rPr>
                <w:rFonts w:ascii="Arial" w:hAnsi="Arial" w:eastAsia="Times New Roman" w:cs="Arial"/>
                <w:sz w:val="24"/>
                <w:szCs w:val="24"/>
                <w:lang w:eastAsia="pl-PL"/>
              </w:rPr>
              <w:t xml:space="preserve"> r. (Dz. Urz. UE C </w:t>
            </w:r>
            <w:r w:rsidRPr="6169C0DF" w:rsidR="46FA08D0">
              <w:rPr>
                <w:rFonts w:ascii="Arial" w:hAnsi="Arial" w:eastAsia="Times New Roman" w:cs="Arial"/>
                <w:sz w:val="24"/>
                <w:szCs w:val="24"/>
                <w:lang w:eastAsia="pl-PL"/>
              </w:rPr>
              <w:t>202</w:t>
            </w:r>
            <w:r w:rsidRPr="6169C0DF">
              <w:rPr>
                <w:rFonts w:ascii="Arial" w:hAnsi="Arial" w:eastAsia="Times New Roman" w:cs="Arial"/>
                <w:sz w:val="24"/>
                <w:szCs w:val="24"/>
                <w:lang w:eastAsia="pl-PL"/>
              </w:rPr>
              <w:t xml:space="preserve"> z </w:t>
            </w:r>
            <w:r w:rsidRPr="6169C0DF" w:rsidR="715EFAE6">
              <w:rPr>
                <w:rFonts w:ascii="Arial" w:hAnsi="Arial" w:eastAsia="Times New Roman" w:cs="Arial"/>
                <w:sz w:val="24"/>
                <w:szCs w:val="24"/>
                <w:lang w:eastAsia="pl-PL"/>
              </w:rPr>
              <w:t>07.06</w:t>
            </w:r>
            <w:r w:rsidRPr="6169C0DF">
              <w:rPr>
                <w:rFonts w:ascii="Arial" w:hAnsi="Arial" w:eastAsia="Times New Roman" w:cs="Arial"/>
                <w:sz w:val="24"/>
                <w:szCs w:val="24"/>
                <w:lang w:eastAsia="pl-PL"/>
              </w:rPr>
              <w:t>.20</w:t>
            </w:r>
            <w:r w:rsidRPr="6169C0DF" w:rsidR="5455F8C3">
              <w:rPr>
                <w:rFonts w:ascii="Arial" w:hAnsi="Arial" w:eastAsia="Times New Roman" w:cs="Arial"/>
                <w:sz w:val="24"/>
                <w:szCs w:val="24"/>
                <w:lang w:eastAsia="pl-PL"/>
              </w:rPr>
              <w:t>16</w:t>
            </w:r>
            <w:r w:rsidRPr="6169C0DF">
              <w:rPr>
                <w:rFonts w:ascii="Arial" w:hAnsi="Arial" w:eastAsia="Times New Roman" w:cs="Arial"/>
                <w:sz w:val="24"/>
                <w:szCs w:val="24"/>
                <w:lang w:eastAsia="pl-PL"/>
              </w:rPr>
              <w:t>, str. 3</w:t>
            </w:r>
            <w:r w:rsidRPr="6169C0DF" w:rsidR="65BF63F0">
              <w:rPr>
                <w:rFonts w:ascii="Arial" w:hAnsi="Arial" w:eastAsia="Times New Roman" w:cs="Arial"/>
                <w:sz w:val="24"/>
                <w:szCs w:val="24"/>
                <w:lang w:eastAsia="pl-PL"/>
              </w:rPr>
              <w:t>89</w:t>
            </w:r>
            <w:r w:rsidRPr="6169C0DF">
              <w:rPr>
                <w:rFonts w:ascii="Arial" w:hAnsi="Arial" w:eastAsia="Times New Roman" w:cs="Arial"/>
                <w:sz w:val="24"/>
                <w:szCs w:val="24"/>
                <w:lang w:eastAsia="pl-PL"/>
              </w:rPr>
              <w:t>), w zakresie odnoszącym się do sposobu realizacji, zakresu projektu i wnioskodawcy.</w:t>
            </w:r>
          </w:p>
        </w:tc>
        <w:tc>
          <w:tcPr>
            <w:tcW w:w="5685" w:type="dxa"/>
            <w:hideMark/>
          </w:tcPr>
          <w:p w:rsidRPr="00B4224A" w:rsidR="002F3446" w:rsidP="6169C0DF" w:rsidRDefault="002F3446" w14:paraId="63D749F6" w14:textId="35A210C3">
            <w:pPr>
              <w:spacing w:beforeAutospacing="1" w:afterAutospacing="1"/>
              <w:rPr>
                <w:rFonts w:ascii="Arial" w:hAnsi="Arial" w:eastAsia="Arial" w:cs="Arial"/>
                <w:sz w:val="24"/>
                <w:szCs w:val="24"/>
              </w:rPr>
            </w:pPr>
            <w:r w:rsidRPr="6169C0DF">
              <w:rPr>
                <w:rFonts w:ascii="Arial" w:hAnsi="Arial" w:eastAsia="Arial" w:cs="Arial"/>
                <w:sz w:val="24"/>
                <w:szCs w:val="24"/>
              </w:rPr>
              <w:t xml:space="preserve">Przez zgodność projektu z Kartą Praw Podstawowych Unii Europejskiej z dnia </w:t>
            </w:r>
            <w:r w:rsidRPr="6169C0DF" w:rsidR="34A8FAA8">
              <w:rPr>
                <w:rFonts w:ascii="Arial" w:hAnsi="Arial" w:eastAsia="Arial" w:cs="Arial"/>
                <w:sz w:val="24"/>
                <w:szCs w:val="24"/>
              </w:rPr>
              <w:t>7 czerwca</w:t>
            </w:r>
            <w:r w:rsidRPr="6169C0DF">
              <w:rPr>
                <w:rFonts w:ascii="Arial" w:hAnsi="Arial" w:eastAsia="Arial" w:cs="Arial"/>
                <w:sz w:val="24"/>
                <w:szCs w:val="24"/>
              </w:rPr>
              <w:t xml:space="preserve"> 201</w:t>
            </w:r>
            <w:r w:rsidRPr="6169C0DF" w:rsidR="09FEE36F">
              <w:rPr>
                <w:rFonts w:ascii="Arial" w:hAnsi="Arial" w:eastAsia="Arial" w:cs="Arial"/>
                <w:sz w:val="24"/>
                <w:szCs w:val="24"/>
              </w:rPr>
              <w:t>6</w:t>
            </w:r>
            <w:r w:rsidRPr="6169C0DF">
              <w:rPr>
                <w:rFonts w:ascii="Arial" w:hAnsi="Arial" w:eastAsia="Arial" w:cs="Arial"/>
                <w:sz w:val="24"/>
                <w:szCs w:val="24"/>
              </w:rPr>
              <w:t xml:space="preserve">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rsidRPr="00B4224A" w:rsidR="002F3446" w:rsidP="006D01CB" w:rsidRDefault="002F3446" w14:paraId="553D462C" w14:textId="77777777">
            <w:pPr>
              <w:spacing w:beforeAutospacing="1" w:afterAutospacing="1"/>
              <w:rPr>
                <w:rFonts w:ascii="Arial" w:hAnsi="Arial" w:eastAsia="Arial" w:cs="Arial"/>
                <w:sz w:val="24"/>
                <w:szCs w:val="24"/>
              </w:rPr>
            </w:pPr>
            <w:r w:rsidRPr="00B4224A">
              <w:rPr>
                <w:rFonts w:ascii="Arial" w:hAnsi="Arial" w:eastAsia="Arial" w:cs="Arial"/>
                <w:sz w:val="24"/>
                <w:szCs w:val="24"/>
              </w:rPr>
              <w:t xml:space="preserve">Wsparcie polityki spójności będzie udzielane wyłącznie </w:t>
            </w:r>
            <w:r w:rsidRPr="00B4224A">
              <w:rPr>
                <w:rFonts w:ascii="Arial" w:hAnsi="Arial" w:eastAsia="Arial" w:cs="Arial"/>
                <w:sz w:val="24"/>
                <w:szCs w:val="24"/>
                <w:lang w:eastAsia="pl-PL"/>
              </w:rPr>
              <w:t>projektom</w:t>
            </w:r>
            <w:r w:rsidRPr="00B4224A">
              <w:rPr>
                <w:rFonts w:ascii="Arial" w:hAnsi="Arial" w:eastAsia="Arial" w:cs="Arial"/>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w:t>
            </w:r>
            <w:r w:rsidRPr="00B4224A">
              <w:rPr>
                <w:rFonts w:ascii="Arial" w:hAnsi="Arial" w:eastAsia="Arial" w:cs="Arial"/>
                <w:sz w:val="24"/>
                <w:szCs w:val="24"/>
              </w:rPr>
              <w:t>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rsidRPr="00B4224A" w:rsidR="002F3446" w:rsidP="006D01CB" w:rsidRDefault="002F3446" w14:paraId="2AB9DDBA" w14:textId="77777777">
            <w:pPr>
              <w:spacing w:beforeAutospacing="1" w:afterAutospacing="1"/>
              <w:rPr>
                <w:rFonts w:ascii="Arial" w:hAnsi="Arial" w:eastAsia="Arial" w:cs="Arial"/>
                <w:sz w:val="24"/>
                <w:szCs w:val="24"/>
              </w:rPr>
            </w:pPr>
            <w:r w:rsidRPr="00B4224A">
              <w:rPr>
                <w:rFonts w:ascii="Arial" w:hAnsi="Arial" w:eastAsia="Arial" w:cs="Arial"/>
                <w:sz w:val="24"/>
                <w:szCs w:val="24"/>
              </w:rPr>
              <w:t xml:space="preserve">Dla wnioskodawców i oceniających mogą być pomocne Wytyczne Komisji Europejskiej dotyczące zapewnienia poszanowania Karty praw </w:t>
            </w:r>
            <w:r w:rsidRPr="00B4224A">
              <w:rPr>
                <w:rFonts w:ascii="Arial" w:hAnsi="Arial" w:eastAsia="Arial" w:cs="Arial"/>
                <w:sz w:val="24"/>
                <w:szCs w:val="24"/>
              </w:rPr>
              <w:t>podstawowych Unii Europejskiej przy wdrażaniu europejskich funduszy strukturalnych i inwestycyjnych, w szczególności załącznik nr III.</w:t>
            </w:r>
          </w:p>
        </w:tc>
        <w:tc>
          <w:tcPr>
            <w:tcW w:w="2020" w:type="dxa"/>
            <w:hideMark/>
          </w:tcPr>
          <w:p w:rsidRPr="00B4224A" w:rsidR="002F3446" w:rsidP="006D01CB" w:rsidRDefault="002F3446" w14:paraId="377BF6F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29BD7B9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653BAD0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3D6A60A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6856EC84" w14:textId="77777777">
        <w:trPr>
          <w:trHeight w:val="300"/>
        </w:trPr>
        <w:tc>
          <w:tcPr>
            <w:tcW w:w="1008" w:type="dxa"/>
            <w:hideMark/>
          </w:tcPr>
          <w:p w:rsidRPr="00B4224A" w:rsidR="002F3446" w:rsidP="00957F73" w:rsidRDefault="002F3446" w14:paraId="542F4F86"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p w:rsidRPr="00B4224A" w:rsidR="002F3446" w:rsidP="006D01CB" w:rsidRDefault="002F3446" w14:paraId="360ABCDE" w14:textId="77777777">
            <w:p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54FC6DC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Zgodność projektu z Konwencją o Prawach Osób Niepełnosprawnych, sporządzoną w Nowym Jorku dnia 13 grudnia 2006 r. (Dz. U. z 2012 r. poz. 1169, z </w:t>
            </w:r>
            <w:proofErr w:type="spellStart"/>
            <w:r w:rsidRPr="00B4224A">
              <w:rPr>
                <w:rFonts w:ascii="Arial" w:hAnsi="Arial" w:eastAsia="Times New Roman" w:cs="Arial"/>
                <w:sz w:val="24"/>
                <w:szCs w:val="24"/>
                <w:lang w:eastAsia="pl-PL"/>
              </w:rPr>
              <w:t>późn</w:t>
            </w:r>
            <w:proofErr w:type="spellEnd"/>
            <w:r w:rsidRPr="00B4224A">
              <w:rPr>
                <w:rFonts w:ascii="Arial" w:hAnsi="Arial" w:eastAsia="Times New Roman" w:cs="Arial"/>
                <w:sz w:val="24"/>
                <w:szCs w:val="24"/>
                <w:lang w:eastAsia="pl-PL"/>
              </w:rPr>
              <w:t>. zm.), w zakresie odnoszącym się do sposobu realizacji, zakresu projektu i wnioskodawcy. </w:t>
            </w:r>
          </w:p>
        </w:tc>
        <w:tc>
          <w:tcPr>
            <w:tcW w:w="5685" w:type="dxa"/>
            <w:hideMark/>
          </w:tcPr>
          <w:p w:rsidRPr="00B4224A" w:rsidR="002F3446" w:rsidP="006D01CB" w:rsidRDefault="002F3446" w14:paraId="730C896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Zgodność projektu z Konwencją o Prawach Osób Niepełnosprawnych, na etapie oceny wniosku należy rozumieć jako brak sprzeczności pomiędzy zapisami projektu a wymogami tego dokumentu.</w:t>
            </w:r>
          </w:p>
          <w:p w:rsidRPr="00B4224A" w:rsidR="002F3446" w:rsidP="006D01CB" w:rsidRDefault="002F3446" w14:paraId="42FFA535" w14:textId="77777777">
            <w:pPr>
              <w:rPr>
                <w:rFonts w:ascii="Arial" w:hAnsi="Arial" w:cs="Arial"/>
                <w:sz w:val="24"/>
                <w:szCs w:val="24"/>
              </w:rPr>
            </w:pPr>
            <w:r w:rsidRPr="00B4224A">
              <w:rPr>
                <w:rFonts w:ascii="Arial" w:hAnsi="Arial" w:eastAsia="Times New Roman"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rsidRPr="00B4224A" w:rsidR="002F3446" w:rsidP="006D01CB" w:rsidRDefault="002F3446" w14:paraId="6471C10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7B076DD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670E408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28CD558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589E5429" w14:textId="77777777">
        <w:trPr>
          <w:trHeight w:val="300"/>
        </w:trPr>
        <w:tc>
          <w:tcPr>
            <w:tcW w:w="1008" w:type="dxa"/>
            <w:hideMark/>
          </w:tcPr>
          <w:p w:rsidRPr="00B4224A" w:rsidR="002F3446" w:rsidP="00957F73" w:rsidRDefault="002F3446" w14:paraId="69BC60F0"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78C37F4E" w:rsidRDefault="002F3446" w14:paraId="7ADFC0FC" w14:textId="023757C1">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Zgodność projektu z zasadą deinstytucjonalizacji</w:t>
            </w:r>
          </w:p>
        </w:tc>
        <w:tc>
          <w:tcPr>
            <w:tcW w:w="5685" w:type="dxa"/>
            <w:hideMark/>
          </w:tcPr>
          <w:p w:rsidRPr="00B4224A" w:rsidR="002F3446" w:rsidP="59A503E6" w:rsidRDefault="6C5D960D" w14:paraId="1E9E524B" w14:textId="70F4A102">
            <w:pPr>
              <w:spacing w:before="100" w:beforeAutospacing="1" w:after="100" w:afterAutospacing="1" w:line="240" w:lineRule="auto"/>
              <w:textAlignment w:val="baseline"/>
              <w:rPr>
                <w:rFonts w:ascii="Arial" w:hAnsi="Arial" w:eastAsia="Arial" w:cs="Arial"/>
                <w:color w:val="000000" w:themeColor="text1"/>
                <w:sz w:val="24"/>
                <w:szCs w:val="24"/>
              </w:rPr>
            </w:pPr>
            <w:r w:rsidRPr="00B4224A">
              <w:rPr>
                <w:rFonts w:ascii="Arial" w:hAnsi="Arial" w:eastAsia="Arial" w:cs="Arial"/>
                <w:color w:val="000000" w:themeColor="text1"/>
                <w:sz w:val="24"/>
                <w:szCs w:val="24"/>
              </w:rPr>
              <w:t xml:space="preserve"> Wsparcie będzie udzielane wyłącznie projektom zgodnym z zasadą deinstytucjonalizacji:</w:t>
            </w:r>
          </w:p>
          <w:p w:rsidRPr="00B4224A" w:rsidR="002F3446" w:rsidP="00957F73" w:rsidRDefault="6C5D960D" w14:paraId="67633ED9" w14:textId="450294A8">
            <w:pPr>
              <w:pStyle w:val="Akapitzlist"/>
              <w:numPr>
                <w:ilvl w:val="0"/>
                <w:numId w:val="1"/>
              </w:numPr>
              <w:spacing w:before="100" w:beforeAutospacing="1" w:after="100" w:afterAutospacing="1" w:line="240" w:lineRule="auto"/>
              <w:textAlignment w:val="baseline"/>
              <w:rPr>
                <w:rFonts w:ascii="Arial" w:hAnsi="Arial" w:eastAsia="Arial" w:cs="Arial"/>
                <w:color w:val="000000" w:themeColor="text1"/>
                <w:sz w:val="24"/>
                <w:szCs w:val="24"/>
              </w:rPr>
            </w:pPr>
            <w:r w:rsidRPr="00B4224A">
              <w:rPr>
                <w:rFonts w:ascii="Arial" w:hAnsi="Arial" w:eastAsia="Arial" w:cs="Arial"/>
                <w:color w:val="000000" w:themeColor="text1"/>
                <w:sz w:val="24"/>
                <w:szCs w:val="24"/>
              </w:rPr>
              <w:t>w zakresie CP4: inwestycje infrastrukturalne w placówki świadczące całodobową opiekę długoterminową w instytucjonalnych formach nie będą wspierane; </w:t>
            </w:r>
          </w:p>
          <w:p w:rsidRPr="00B4224A" w:rsidR="002F3446" w:rsidP="00957F73" w:rsidRDefault="6C5D960D" w14:paraId="0201891B" w14:textId="70DA4E48">
            <w:pPr>
              <w:pStyle w:val="Akapitzlist"/>
              <w:numPr>
                <w:ilvl w:val="0"/>
                <w:numId w:val="1"/>
              </w:numPr>
              <w:spacing w:before="100" w:beforeAutospacing="1" w:after="100" w:afterAutospacing="1" w:line="240" w:lineRule="auto"/>
              <w:textAlignment w:val="baseline"/>
              <w:rPr>
                <w:rFonts w:ascii="Arial" w:hAnsi="Arial" w:eastAsia="Arial" w:cs="Arial"/>
                <w:sz w:val="24"/>
                <w:szCs w:val="24"/>
              </w:rPr>
            </w:pPr>
            <w:r w:rsidRPr="00B4224A">
              <w:rPr>
                <w:rFonts w:ascii="Arial" w:hAnsi="Arial" w:eastAsia="Arial" w:cs="Arial"/>
                <w:color w:val="000000" w:themeColor="text1"/>
                <w:sz w:val="24"/>
                <w:szCs w:val="24"/>
              </w:rPr>
              <w:t xml:space="preserve">w zakresie wszystkich CP: jeśli inwestycja dotyczy infrastruktury obszaru usług edukacyjnych, społecznych i zdrowotnych – weryfikacji podlega, czy inwestycja jest zgodna z: </w:t>
            </w:r>
            <w:r w:rsidRPr="00B4224A">
              <w:rPr>
                <w:rFonts w:ascii="Arial" w:hAnsi="Arial" w:eastAsia="Arial" w:cs="Arial"/>
                <w:sz w:val="24"/>
                <w:szCs w:val="24"/>
              </w:rPr>
              <w:t xml:space="preserve"> </w:t>
            </w:r>
          </w:p>
          <w:p w:rsidRPr="00B4224A" w:rsidR="002F3446" w:rsidP="00957F73" w:rsidRDefault="6C5D960D" w14:paraId="54146D3C" w14:textId="2284C80B">
            <w:pPr>
              <w:pStyle w:val="Akapitzlist"/>
              <w:numPr>
                <w:ilvl w:val="0"/>
                <w:numId w:val="1"/>
              </w:numPr>
              <w:spacing w:before="100" w:beforeAutospacing="1" w:after="100" w:afterAutospacing="1" w:line="257" w:lineRule="auto"/>
              <w:ind w:left="1046"/>
              <w:textAlignment w:val="baseline"/>
              <w:rPr>
                <w:rFonts w:ascii="Arial" w:hAnsi="Arial" w:eastAsia="Arial" w:cs="Arial"/>
                <w:color w:val="000000" w:themeColor="text1"/>
                <w:sz w:val="24"/>
                <w:szCs w:val="24"/>
              </w:rPr>
            </w:pPr>
            <w:r w:rsidRPr="00B4224A">
              <w:rPr>
                <w:rFonts w:ascii="Arial" w:hAnsi="Arial" w:eastAsia="Arial" w:cs="Arial"/>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rsidRPr="00B4224A" w:rsidR="002F3446" w:rsidP="00957F73" w:rsidRDefault="6C5D960D" w14:paraId="7EDA1A01" w14:textId="7087D709">
            <w:pPr>
              <w:pStyle w:val="Akapitzlist"/>
              <w:numPr>
                <w:ilvl w:val="0"/>
                <w:numId w:val="1"/>
              </w:numPr>
              <w:spacing w:before="100" w:beforeAutospacing="1" w:after="100" w:afterAutospacing="1" w:line="257" w:lineRule="auto"/>
              <w:ind w:left="1046"/>
              <w:textAlignment w:val="baseline"/>
              <w:rPr>
                <w:rFonts w:ascii="Arial" w:hAnsi="Arial" w:eastAsia="Arial" w:cs="Arial"/>
                <w:color w:val="000000" w:themeColor="text1"/>
                <w:sz w:val="24"/>
                <w:szCs w:val="24"/>
              </w:rPr>
            </w:pPr>
            <w:r w:rsidRPr="00B4224A">
              <w:rPr>
                <w:rFonts w:ascii="Arial" w:hAnsi="Arial" w:eastAsia="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Pr="00B4224A" w:rsidR="002F3446">
              <w:rPr>
                <w:rFonts w:ascii="Arial" w:hAnsi="Arial" w:cs="Arial"/>
                <w:sz w:val="24"/>
                <w:szCs w:val="24"/>
              </w:rPr>
              <w:br/>
            </w:r>
            <w:r w:rsidRPr="00B4224A">
              <w:rPr>
                <w:rFonts w:ascii="Arial" w:hAnsi="Arial" w:eastAsia="Arial" w:cs="Arial"/>
                <w:color w:val="000000" w:themeColor="text1"/>
                <w:sz w:val="24"/>
                <w:szCs w:val="24"/>
              </w:rPr>
              <w:t>o Prawach Dziecka (w szczególności art. 20 i 21).</w:t>
            </w:r>
          </w:p>
          <w:p w:rsidRPr="00B4224A" w:rsidR="002F3446" w:rsidP="004E07D2" w:rsidRDefault="6C5D960D" w14:paraId="019D5D25" w14:textId="700185B4">
            <w:pPr>
              <w:spacing w:before="100" w:beforeAutospacing="1" w:after="100" w:afterAutospacing="1" w:line="240" w:lineRule="auto"/>
              <w:textAlignment w:val="baseline"/>
              <w:rPr>
                <w:rFonts w:ascii="Arial" w:hAnsi="Arial" w:eastAsia="Arial" w:cs="Arial"/>
                <w:color w:val="000000" w:themeColor="text1"/>
                <w:sz w:val="24"/>
                <w:szCs w:val="24"/>
              </w:rPr>
            </w:pPr>
            <w:r w:rsidRPr="00B4224A">
              <w:rPr>
                <w:rFonts w:ascii="Arial" w:hAnsi="Arial" w:eastAsia="Arial" w:cs="Arial"/>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rsidRPr="00B4224A" w:rsidR="002F3446" w:rsidP="59A503E6" w:rsidRDefault="6C5D960D" w14:paraId="74FB6FAA" w14:textId="20FC0473">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Arial" w:cs="Arial"/>
                <w:sz w:val="24"/>
                <w:szCs w:val="24"/>
              </w:rPr>
              <w:t>Kryterium zostanie zweryfikowane na podstawie zapisów we wniosku o dofinansowanie projektu. </w:t>
            </w:r>
            <w:r w:rsidRPr="00B4224A" w:rsidR="002F3446">
              <w:rPr>
                <w:rFonts w:ascii="Arial" w:hAnsi="Arial" w:eastAsia="Times New Roman" w:cs="Arial"/>
                <w:color w:val="000000" w:themeColor="text1"/>
                <w:sz w:val="24"/>
                <w:szCs w:val="24"/>
                <w:lang w:eastAsia="pl-PL"/>
              </w:rPr>
              <w:t> </w:t>
            </w:r>
          </w:p>
        </w:tc>
        <w:tc>
          <w:tcPr>
            <w:tcW w:w="2020" w:type="dxa"/>
            <w:hideMark/>
          </w:tcPr>
          <w:p w:rsidRPr="00B4224A" w:rsidR="002F3446" w:rsidP="006D01CB" w:rsidRDefault="002F3446" w14:paraId="6CF7D12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7A1FC3D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59A503E6" w:rsidRDefault="002F3446" w14:paraId="2FAA21D9" w14:textId="4A6691A4">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w:t>
            </w:r>
          </w:p>
        </w:tc>
        <w:tc>
          <w:tcPr>
            <w:tcW w:w="1721" w:type="dxa"/>
            <w:hideMark/>
          </w:tcPr>
          <w:p w:rsidRPr="00B4224A" w:rsidR="002F3446" w:rsidP="006D01CB" w:rsidRDefault="002F3446" w14:paraId="2CE1419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077F86F6" w14:textId="77777777">
        <w:trPr>
          <w:trHeight w:val="300"/>
        </w:trPr>
        <w:tc>
          <w:tcPr>
            <w:tcW w:w="1008" w:type="dxa"/>
            <w:hideMark/>
          </w:tcPr>
          <w:p w:rsidRPr="00B4224A" w:rsidR="002F3446" w:rsidP="00957F73" w:rsidRDefault="002F3446" w14:paraId="4D0F90F8"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69395F6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 xml:space="preserve">Prawidłowość zawarcia partnerstwa – w tym partnerstwa </w:t>
            </w:r>
            <w:proofErr w:type="spellStart"/>
            <w:r w:rsidRPr="00B4224A">
              <w:rPr>
                <w:rFonts w:ascii="Arial" w:hAnsi="Arial" w:eastAsia="Times New Roman" w:cs="Arial"/>
                <w:color w:val="000000" w:themeColor="text1"/>
                <w:sz w:val="24"/>
                <w:szCs w:val="24"/>
                <w:lang w:eastAsia="pl-PL"/>
              </w:rPr>
              <w:t>publiczno</w:t>
            </w:r>
            <w:proofErr w:type="spellEnd"/>
            <w:r w:rsidRPr="00B4224A">
              <w:rPr>
                <w:rFonts w:ascii="Arial" w:hAnsi="Arial" w:eastAsia="Times New Roman" w:cs="Arial"/>
                <w:color w:val="000000" w:themeColor="text1"/>
                <w:sz w:val="24"/>
                <w:szCs w:val="24"/>
                <w:lang w:eastAsia="pl-PL"/>
              </w:rPr>
              <w:t xml:space="preserve"> - </w:t>
            </w:r>
            <w:r w:rsidRPr="00B4224A">
              <w:rPr>
                <w:rFonts w:ascii="Arial" w:hAnsi="Arial" w:eastAsia="Times New Roman" w:cs="Arial"/>
                <w:color w:val="000000" w:themeColor="text1"/>
                <w:sz w:val="24"/>
                <w:szCs w:val="24"/>
                <w:lang w:eastAsia="pl-PL"/>
              </w:rPr>
              <w:t>prywatnego (jeśli dotyczy) </w:t>
            </w:r>
          </w:p>
        </w:tc>
        <w:tc>
          <w:tcPr>
            <w:tcW w:w="5685" w:type="dxa"/>
            <w:hideMark/>
          </w:tcPr>
          <w:p w:rsidRPr="00B4224A" w:rsidR="002F3446" w:rsidP="006D01CB" w:rsidRDefault="002F3446" w14:paraId="590D95B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W ramach kryterium weryfikowane będzie: </w:t>
            </w:r>
          </w:p>
          <w:p w:rsidRPr="00B4224A" w:rsidR="002F3446" w:rsidP="00957F73" w:rsidRDefault="002F3446" w14:paraId="79352FCB" w14:textId="77777777">
            <w:pPr>
              <w:numPr>
                <w:ilvl w:val="0"/>
                <w:numId w:val="16"/>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 xml:space="preserve">Czy przedstawiono zakres i formę udziału poszczególnych partnerów w projekcie, w tym podział obowiązków </w:t>
            </w:r>
            <w:r w:rsidRPr="00B4224A">
              <w:rPr>
                <w:rFonts w:ascii="Arial" w:hAnsi="Arial" w:eastAsia="Times New Roman" w:cs="Arial"/>
                <w:color w:val="000000" w:themeColor="text1"/>
                <w:sz w:val="24"/>
                <w:szCs w:val="24"/>
                <w:lang w:eastAsia="pl-PL"/>
              </w:rPr>
              <w:t>związanych z utrzymaniem projektu co najmniej w okresie trwałości, </w:t>
            </w:r>
          </w:p>
          <w:p w:rsidRPr="00B4224A" w:rsidR="002F3446" w:rsidP="00957F73" w:rsidRDefault="002F3446" w14:paraId="0877864C" w14:textId="77777777">
            <w:pPr>
              <w:numPr>
                <w:ilvl w:val="0"/>
                <w:numId w:val="16"/>
              </w:numPr>
              <w:spacing w:beforeAutospacing="1" w:afterAutospacing="1"/>
              <w:ind w:firstLine="0"/>
              <w:rPr>
                <w:rFonts w:ascii="Arial" w:hAnsi="Arial" w:eastAsia="Times New Roman" w:cs="Arial"/>
                <w:color w:val="000000" w:themeColor="text1"/>
                <w:sz w:val="24"/>
                <w:szCs w:val="24"/>
                <w:lang w:eastAsia="pl-PL"/>
              </w:rPr>
            </w:pPr>
            <w:r w:rsidRPr="00B4224A">
              <w:rPr>
                <w:rFonts w:ascii="Arial" w:hAnsi="Arial" w:eastAsia="Times New Roman" w:cs="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rsidRPr="00B4224A" w:rsidR="002F3446" w:rsidP="00957F73" w:rsidRDefault="002F3446" w14:paraId="6C67B559" w14:textId="77777777">
            <w:pPr>
              <w:numPr>
                <w:ilvl w:val="0"/>
                <w:numId w:val="16"/>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rsidRPr="00B4224A" w:rsidR="002F3446" w:rsidP="00957F73" w:rsidRDefault="002F3446" w14:paraId="61A509D2" w14:textId="77777777">
            <w:pPr>
              <w:numPr>
                <w:ilvl w:val="0"/>
                <w:numId w:val="16"/>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 xml:space="preserve">czy w przypadku projektu hybrydowego, dochowano wszystkich obowiązków wynikających z Rozporządzenia Parlamentu Europejskiego i Rady (UE) 2021/1060 z dnia 24 czerwca </w:t>
            </w:r>
            <w:r w:rsidRPr="00B4224A">
              <w:rPr>
                <w:rFonts w:ascii="Arial" w:hAnsi="Arial" w:eastAsia="Times New Roman" w:cs="Arial"/>
                <w:color w:val="000000" w:themeColor="text1"/>
                <w:sz w:val="24"/>
                <w:szCs w:val="24"/>
                <w:lang w:eastAsia="pl-PL"/>
              </w:rPr>
              <w:t xml:space="preserve">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B4224A">
              <w:rPr>
                <w:rFonts w:ascii="Arial" w:hAnsi="Arial" w:eastAsia="Times New Roman" w:cs="Arial"/>
                <w:color w:val="000000" w:themeColor="text1"/>
                <w:sz w:val="24"/>
                <w:szCs w:val="24"/>
                <w:lang w:eastAsia="pl-PL"/>
              </w:rPr>
              <w:t>publiczno</w:t>
            </w:r>
            <w:proofErr w:type="spellEnd"/>
            <w:r w:rsidRPr="00B4224A">
              <w:rPr>
                <w:rFonts w:ascii="Arial" w:hAnsi="Arial" w:eastAsia="Times New Roman" w:cs="Arial"/>
                <w:color w:val="000000" w:themeColor="text1"/>
                <w:sz w:val="24"/>
                <w:szCs w:val="24"/>
                <w:lang w:eastAsia="pl-PL"/>
              </w:rPr>
              <w:t xml:space="preserve"> –prywatnym (Rozdział 1a-4)? </w:t>
            </w:r>
          </w:p>
        </w:tc>
        <w:tc>
          <w:tcPr>
            <w:tcW w:w="2020" w:type="dxa"/>
            <w:hideMark/>
          </w:tcPr>
          <w:p w:rsidRPr="00B4224A" w:rsidR="002F3446" w:rsidP="006D01CB" w:rsidRDefault="002F3446" w14:paraId="1376AC1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4AB57A7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2F27642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153AB006"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3AFAC2D2" w14:textId="77777777">
        <w:trPr>
          <w:trHeight w:val="300"/>
        </w:trPr>
        <w:tc>
          <w:tcPr>
            <w:tcW w:w="1008" w:type="dxa"/>
            <w:hideMark/>
          </w:tcPr>
          <w:p w:rsidRPr="00B4224A" w:rsidR="002F3446" w:rsidP="00957F73" w:rsidRDefault="002F3446" w14:paraId="4269485C"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5C09C5B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Wynikanie projektu z aktualnego i pozytywnie zaopiniowanego programu rewitalizacji (jeśli dotyczy) </w:t>
            </w:r>
          </w:p>
        </w:tc>
        <w:tc>
          <w:tcPr>
            <w:tcW w:w="5685" w:type="dxa"/>
            <w:hideMark/>
          </w:tcPr>
          <w:p w:rsidRPr="00B4224A" w:rsidR="002F3446" w:rsidP="006D01CB" w:rsidRDefault="002F3446" w14:paraId="7DF2E49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rsidRPr="00B4224A" w:rsidR="002F3446" w:rsidP="006D01CB" w:rsidRDefault="002F3446" w14:paraId="6A37FF9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Przedmiotem oceny formalnej jest potwierdzenie:  </w:t>
            </w:r>
          </w:p>
          <w:p w:rsidRPr="00B4224A" w:rsidR="002F3446" w:rsidP="00957F73" w:rsidRDefault="002F3446" w14:paraId="01545CFC" w14:textId="77777777">
            <w:pPr>
              <w:numPr>
                <w:ilvl w:val="0"/>
                <w:numId w:val="17"/>
              </w:numPr>
              <w:spacing w:before="100" w:beforeAutospacing="1" w:after="100" w:afterAutospacing="1"/>
              <w:ind w:left="108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rsidRPr="00B4224A" w:rsidR="002F3446" w:rsidP="00957F73" w:rsidRDefault="002F3446" w14:paraId="1C7FD3F7" w14:textId="77777777">
            <w:pPr>
              <w:numPr>
                <w:ilvl w:val="0"/>
                <w:numId w:val="17"/>
              </w:numPr>
              <w:spacing w:before="100" w:beforeAutospacing="1" w:after="100" w:afterAutospacing="1"/>
              <w:ind w:left="108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projekt znajduje się na liście planowanych podstawowych/ogólnej charakterystyki pozostałych przedsięwzięć rewitalizacyjnych określonych w programie rewitalizacji? </w:t>
            </w:r>
          </w:p>
          <w:p w:rsidRPr="00B4224A" w:rsidR="002F3446" w:rsidP="00957F73" w:rsidRDefault="002F3446" w14:paraId="6EF368D8" w14:textId="77777777">
            <w:pPr>
              <w:numPr>
                <w:ilvl w:val="0"/>
                <w:numId w:val="17"/>
              </w:numPr>
              <w:spacing w:before="100" w:beforeAutospacing="1" w:after="100" w:afterAutospacing="1"/>
              <w:ind w:left="108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B4224A">
              <w:rPr>
                <w:rFonts w:ascii="Arial" w:hAnsi="Arial" w:eastAsia="Times New Roman" w:cs="Arial"/>
                <w:i/>
                <w:iCs/>
                <w:sz w:val="24"/>
                <w:szCs w:val="24"/>
                <w:lang w:eastAsia="pl-PL"/>
              </w:rPr>
              <w:t xml:space="preserve">Otwartego Regionalnego </w:t>
            </w:r>
            <w:r w:rsidRPr="00B4224A">
              <w:rPr>
                <w:rFonts w:ascii="Arial" w:hAnsi="Arial" w:eastAsia="Times New Roman" w:cs="Arial"/>
                <w:i/>
                <w:iCs/>
                <w:sz w:val="24"/>
                <w:szCs w:val="24"/>
                <w:lang w:eastAsia="pl-PL"/>
              </w:rPr>
              <w:t>Systemu Informacji Przestrzennej Województwa Śląskiego</w:t>
            </w:r>
            <w:r w:rsidRPr="00B4224A">
              <w:rPr>
                <w:rFonts w:ascii="Arial" w:hAnsi="Arial" w:eastAsia="Times New Roman" w:cs="Arial"/>
                <w:b/>
                <w:bCs/>
                <w:sz w:val="24"/>
                <w:szCs w:val="24"/>
                <w:lang w:eastAsia="pl-PL"/>
              </w:rPr>
              <w:t xml:space="preserve"> (ORSIP 2.0 lub jego aktualizacja)</w:t>
            </w:r>
            <w:r w:rsidRPr="00B4224A">
              <w:rPr>
                <w:rFonts w:ascii="Arial" w:hAnsi="Arial" w:eastAsia="Times New Roman" w:cs="Arial"/>
                <w:sz w:val="24"/>
                <w:szCs w:val="24"/>
                <w:lang w:eastAsia="pl-PL"/>
              </w:rPr>
              <w:t>? </w:t>
            </w:r>
          </w:p>
          <w:p w:rsidRPr="00B4224A" w:rsidR="002F3446" w:rsidP="00957F73" w:rsidRDefault="002F3446" w14:paraId="0B0A2211" w14:textId="77777777">
            <w:pPr>
              <w:numPr>
                <w:ilvl w:val="0"/>
                <w:numId w:val="17"/>
              </w:numPr>
              <w:spacing w:before="100" w:beforeAutospacing="1" w:after="100" w:afterAutospacing="1"/>
              <w:ind w:left="108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Czy lokalizacja projektu (nr działki, adres) nie uległa zmianie w stosunku do lokalizacji podanej w programie rewitalizacji, lokalizacja projektu będzie weryfikowana przy pomocy narzędzia </w:t>
            </w:r>
            <w:r w:rsidRPr="00B4224A">
              <w:rPr>
                <w:rFonts w:ascii="Arial" w:hAnsi="Arial" w:eastAsia="Times New Roman" w:cs="Arial"/>
                <w:i/>
                <w:iCs/>
                <w:sz w:val="24"/>
                <w:szCs w:val="24"/>
                <w:lang w:eastAsia="pl-PL"/>
              </w:rPr>
              <w:t>Otwartego Regionalnego Systemu Informacji Przestrzennej Województwa Śląskiego (</w:t>
            </w:r>
            <w:r w:rsidRPr="00B4224A">
              <w:rPr>
                <w:rFonts w:ascii="Arial" w:hAnsi="Arial" w:eastAsia="Times New Roman" w:cs="Arial"/>
                <w:b/>
                <w:bCs/>
                <w:sz w:val="24"/>
                <w:szCs w:val="24"/>
                <w:lang w:eastAsia="pl-PL"/>
              </w:rPr>
              <w:t>ORSIP 2.0 lub jego aktualizacja)</w:t>
            </w:r>
            <w:r w:rsidRPr="00B4224A">
              <w:rPr>
                <w:rFonts w:ascii="Arial" w:hAnsi="Arial" w:eastAsia="Times New Roman" w:cs="Arial"/>
                <w:sz w:val="24"/>
                <w:szCs w:val="24"/>
                <w:lang w:eastAsia="pl-PL"/>
              </w:rPr>
              <w:t>?  </w:t>
            </w:r>
          </w:p>
          <w:p w:rsidRPr="00B4224A" w:rsidR="002F3446" w:rsidP="00957F73" w:rsidRDefault="002F3446" w14:paraId="1EC99E26" w14:textId="7248060A">
            <w:pPr>
              <w:numPr>
                <w:ilvl w:val="1"/>
                <w:numId w:val="17"/>
              </w:numPr>
              <w:spacing w:beforeAutospacing="1" w:afterAutospacing="1"/>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w:t>
            </w:r>
            <w:r w:rsidRPr="00B4224A">
              <w:rPr>
                <w:rFonts w:ascii="Arial" w:hAnsi="Arial" w:eastAsia="Times New Roman" w:cs="Arial"/>
                <w:sz w:val="24"/>
                <w:szCs w:val="24"/>
                <w:lang w:eastAsia="pl-PL"/>
              </w:rPr>
              <w:t>rewitalizacji, o ile część projektu będzie stanowić autonomiczną całość pod względem wykonalności i zapewnienia funkcjonalności całości zamierzenia inwestycyjnego.</w:t>
            </w:r>
            <w:r w:rsidRPr="00B4224A" w:rsidR="006D01CB">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W przypadku projektu, którego realizacja wykracza poza obszar rewitalizacji, weryfikacji podlegać będzie informacja zawarta w programie rewitalizacji ukazująca zasadność takiego działania.</w:t>
            </w:r>
          </w:p>
          <w:p w:rsidRPr="00B4224A" w:rsidR="002F3446" w:rsidP="006D01CB" w:rsidRDefault="002F3446" w14:paraId="37C4E595" w14:textId="77777777">
            <w:pPr>
              <w:spacing w:beforeAutospacing="1" w:afterAutospacing="1"/>
              <w:rPr>
                <w:rFonts w:ascii="Arial" w:hAnsi="Arial" w:eastAsia="Times New Roman" w:cs="Arial"/>
                <w:sz w:val="24"/>
                <w:szCs w:val="24"/>
                <w:lang w:eastAsia="pl-PL"/>
              </w:rPr>
            </w:pPr>
          </w:p>
        </w:tc>
        <w:tc>
          <w:tcPr>
            <w:tcW w:w="2020" w:type="dxa"/>
            <w:hideMark/>
          </w:tcPr>
          <w:p w:rsidRPr="00B4224A" w:rsidR="002F3446" w:rsidP="006D01CB" w:rsidRDefault="002F3446" w14:paraId="17A84D7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2EAF800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1DCF6B2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394F86F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43A7B36F" w14:textId="77777777">
        <w:trPr>
          <w:trHeight w:val="300"/>
        </w:trPr>
        <w:tc>
          <w:tcPr>
            <w:tcW w:w="1008" w:type="dxa"/>
            <w:hideMark/>
          </w:tcPr>
          <w:p w:rsidRPr="00B4224A" w:rsidR="002F3446" w:rsidP="00957F73" w:rsidRDefault="002F3446" w14:paraId="4110D87E"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3E4E2A5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Funkcjonowanie infrastruktury w okresie trwałości </w:t>
            </w:r>
          </w:p>
        </w:tc>
        <w:tc>
          <w:tcPr>
            <w:tcW w:w="5685" w:type="dxa"/>
            <w:hideMark/>
          </w:tcPr>
          <w:p w:rsidRPr="00B4224A" w:rsidR="002F3446" w:rsidP="006D01CB" w:rsidRDefault="002F3446" w14:paraId="57BA6FB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W ramach kryterium weryfikowane będzie: </w:t>
            </w:r>
          </w:p>
          <w:p w:rsidRPr="00B4224A" w:rsidR="002F3446" w:rsidP="00957F73" w:rsidRDefault="002F3446" w14:paraId="265DB1B4" w14:textId="77777777">
            <w:pPr>
              <w:numPr>
                <w:ilvl w:val="0"/>
                <w:numId w:val="15"/>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prawidłowo określono okres trwałości (3/5 lat / Nie dotyczy) </w:t>
            </w:r>
          </w:p>
          <w:p w:rsidRPr="00B4224A" w:rsidR="002F3446" w:rsidP="00957F73" w:rsidRDefault="52D91171" w14:paraId="73770C85" w14:textId="529E3CCF">
            <w:pPr>
              <w:numPr>
                <w:ilvl w:val="0"/>
                <w:numId w:val="15"/>
              </w:numPr>
              <w:spacing w:before="100" w:beforeAutospacing="1" w:after="100" w:afterAutospacing="1"/>
              <w:ind w:firstLine="0"/>
              <w:textAlignment w:val="baseline"/>
              <w:rPr>
                <w:rFonts w:ascii="Arial" w:hAnsi="Arial" w:eastAsia="Times New Roman" w:cs="Arial"/>
                <w:sz w:val="24"/>
                <w:szCs w:val="24"/>
                <w:lang w:eastAsia="pl-PL"/>
              </w:rPr>
            </w:pPr>
            <w:r w:rsidRPr="00B4224A">
              <w:rPr>
                <w:rFonts w:ascii="Arial" w:hAnsi="Arial" w:eastAsia="Times New Roman" w:cs="Arial"/>
                <w:color w:val="000000" w:themeColor="text1"/>
                <w:sz w:val="24"/>
                <w:szCs w:val="24"/>
                <w:lang w:eastAsia="pl-PL"/>
              </w:rPr>
              <w:t>Czy opisano założenia dot</w:t>
            </w:r>
            <w:r w:rsidRPr="00B4224A" w:rsidR="5ED43571">
              <w:rPr>
                <w:rFonts w:ascii="Arial" w:hAnsi="Arial" w:eastAsia="Times New Roman" w:cs="Arial"/>
                <w:color w:val="000000" w:themeColor="text1"/>
                <w:sz w:val="24"/>
                <w:szCs w:val="24"/>
                <w:lang w:eastAsia="pl-PL"/>
              </w:rPr>
              <w:t>yczące</w:t>
            </w:r>
            <w:r w:rsidRPr="00B4224A">
              <w:rPr>
                <w:rFonts w:ascii="Arial" w:hAnsi="Arial" w:eastAsia="Times New Roman" w:cs="Arial"/>
                <w:color w:val="000000" w:themeColor="text1"/>
                <w:sz w:val="24"/>
                <w:szCs w:val="24"/>
                <w:lang w:eastAsia="pl-PL"/>
              </w:rPr>
              <w:t xml:space="preserve"> utrzymania celów i trwałości, odpłatne świadczenie usług. Czy opisy są zrozumiałe, logiczne i jednoznaczne?  </w:t>
            </w:r>
          </w:p>
        </w:tc>
        <w:tc>
          <w:tcPr>
            <w:tcW w:w="2020" w:type="dxa"/>
            <w:hideMark/>
          </w:tcPr>
          <w:p w:rsidRPr="00B4224A" w:rsidR="002F3446" w:rsidP="006D01CB" w:rsidRDefault="002F3446" w14:paraId="39284B1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59D6A10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19EC6F4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1E7683B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Del="00131B37" w:rsidTr="6169C0DF" w14:paraId="54909020" w14:textId="77777777">
        <w:trPr>
          <w:trHeight w:val="300"/>
        </w:trPr>
        <w:tc>
          <w:tcPr>
            <w:tcW w:w="1008" w:type="dxa"/>
            <w:hideMark/>
          </w:tcPr>
          <w:p w:rsidRPr="00B4224A" w:rsidR="002F3446" w:rsidDel="00131B37" w:rsidP="00957F73" w:rsidRDefault="002F3446" w14:paraId="139B8CC2"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Del="00131B37" w:rsidP="006D01CB" w:rsidRDefault="002F3446" w14:paraId="5173A360" w14:textId="77777777">
            <w:pPr>
              <w:spacing w:before="100" w:beforeAutospacing="1" w:after="100" w:afterAutospacing="1"/>
              <w:textAlignment w:val="baseline"/>
              <w:rPr>
                <w:rFonts w:ascii="Arial" w:hAnsi="Arial" w:eastAsia="Times New Roman" w:cs="Arial"/>
                <w:sz w:val="24"/>
                <w:szCs w:val="24"/>
                <w:lang w:eastAsia="pl-PL"/>
              </w:rPr>
            </w:pPr>
            <w:r w:rsidRPr="00B4224A" w:rsidDel="00131B37">
              <w:rPr>
                <w:rFonts w:ascii="Arial" w:hAnsi="Arial" w:eastAsia="Times New Roman" w:cs="Arial"/>
                <w:color w:val="000000"/>
                <w:sz w:val="24"/>
                <w:szCs w:val="24"/>
                <w:lang w:eastAsia="pl-PL"/>
              </w:rPr>
              <w:t>Poprawność informacji dot. zadań w projekcie </w:t>
            </w:r>
          </w:p>
        </w:tc>
        <w:tc>
          <w:tcPr>
            <w:tcW w:w="5685" w:type="dxa"/>
            <w:hideMark/>
          </w:tcPr>
          <w:p w:rsidRPr="00B4224A" w:rsidR="002F3446" w:rsidDel="00131B37" w:rsidP="006D01CB" w:rsidRDefault="002F3446" w14:paraId="5C4F7CDB" w14:textId="77777777">
            <w:pPr>
              <w:spacing w:before="100" w:beforeAutospacing="1" w:after="100" w:afterAutospacing="1"/>
              <w:ind w:left="480"/>
              <w:textAlignment w:val="baseline"/>
              <w:rPr>
                <w:rFonts w:ascii="Arial" w:hAnsi="Arial" w:eastAsia="Times New Roman" w:cs="Arial"/>
                <w:sz w:val="24"/>
                <w:szCs w:val="24"/>
                <w:lang w:eastAsia="pl-PL"/>
              </w:rPr>
            </w:pPr>
            <w:r w:rsidRPr="00B4224A" w:rsidDel="00131B37">
              <w:rPr>
                <w:rFonts w:ascii="Arial" w:hAnsi="Arial" w:eastAsia="Times New Roman" w:cs="Arial"/>
                <w:color w:val="000000"/>
                <w:sz w:val="24"/>
                <w:szCs w:val="24"/>
                <w:lang w:eastAsia="pl-PL"/>
              </w:rPr>
              <w:t>W ramach kryterium weryfikowane będzie: </w:t>
            </w:r>
          </w:p>
          <w:p w:rsidRPr="00B4224A" w:rsidR="002F3446" w:rsidDel="00131B37" w:rsidP="00957F73" w:rsidRDefault="002F3446" w14:paraId="7075B55F" w14:textId="77777777">
            <w:pPr>
              <w:numPr>
                <w:ilvl w:val="0"/>
                <w:numId w:val="11"/>
              </w:numPr>
              <w:spacing w:before="100" w:beforeAutospacing="1" w:after="100" w:afterAutospacing="1"/>
              <w:ind w:left="735" w:firstLine="0"/>
              <w:textAlignment w:val="baseline"/>
              <w:rPr>
                <w:rFonts w:ascii="Arial" w:hAnsi="Arial" w:eastAsia="Times New Roman" w:cs="Arial"/>
                <w:sz w:val="24"/>
                <w:szCs w:val="24"/>
                <w:lang w:eastAsia="pl-PL"/>
              </w:rPr>
            </w:pPr>
            <w:r w:rsidRPr="00B4224A" w:rsidDel="00131B37">
              <w:rPr>
                <w:rFonts w:ascii="Arial" w:hAnsi="Arial" w:eastAsia="Times New Roman" w:cs="Arial"/>
                <w:color w:val="000000"/>
                <w:sz w:val="24"/>
                <w:szCs w:val="24"/>
                <w:lang w:eastAsia="pl-PL"/>
              </w:rPr>
              <w:t>czy nazwa zadania jest adekwatna i odpowiada zakresowi rzeczowemu zadania?  </w:t>
            </w:r>
          </w:p>
          <w:p w:rsidRPr="00B4224A" w:rsidR="002F3446" w:rsidDel="00131B37" w:rsidP="00957F73" w:rsidRDefault="002F3446" w14:paraId="6EBBF937" w14:textId="77777777">
            <w:pPr>
              <w:numPr>
                <w:ilvl w:val="0"/>
                <w:numId w:val="11"/>
              </w:numPr>
              <w:spacing w:before="100" w:beforeAutospacing="1" w:after="100" w:afterAutospacing="1"/>
              <w:ind w:left="735" w:firstLine="0"/>
              <w:textAlignment w:val="baseline"/>
              <w:rPr>
                <w:rFonts w:ascii="Arial" w:hAnsi="Arial" w:eastAsia="Times New Roman" w:cs="Arial"/>
                <w:sz w:val="24"/>
                <w:szCs w:val="24"/>
                <w:lang w:eastAsia="pl-PL"/>
              </w:rPr>
            </w:pPr>
            <w:r w:rsidRPr="00B4224A" w:rsidDel="00131B37">
              <w:rPr>
                <w:rFonts w:ascii="Arial" w:hAnsi="Arial" w:eastAsia="Times New Roman" w:cs="Arial"/>
                <w:color w:val="000000"/>
                <w:sz w:val="24"/>
                <w:szCs w:val="24"/>
                <w:lang w:eastAsia="pl-PL"/>
              </w:rPr>
              <w:t>czy informacje podane w polu „Opis i uzasadnienie zadania, opis działań planowanych do realizacji w ramach zadań / określenie realizatora” są wystarczające i adekwatne do identyfikacji zakresu rzeczowego zadania? </w:t>
            </w:r>
          </w:p>
          <w:p w:rsidRPr="00B4224A" w:rsidR="002F3446" w:rsidDel="00131B37" w:rsidP="00957F73" w:rsidRDefault="002F3446" w14:paraId="3C54AEFD" w14:textId="77777777">
            <w:pPr>
              <w:numPr>
                <w:ilvl w:val="0"/>
                <w:numId w:val="11"/>
              </w:numPr>
              <w:spacing w:before="100" w:beforeAutospacing="1" w:after="100" w:afterAutospacing="1"/>
              <w:ind w:left="735" w:firstLine="0"/>
              <w:textAlignment w:val="baseline"/>
              <w:rPr>
                <w:rFonts w:ascii="Arial" w:hAnsi="Arial" w:eastAsia="Times New Roman" w:cs="Arial"/>
                <w:sz w:val="24"/>
                <w:szCs w:val="24"/>
                <w:lang w:eastAsia="pl-PL"/>
              </w:rPr>
            </w:pPr>
            <w:r w:rsidRPr="00B4224A" w:rsidDel="00131B37">
              <w:rPr>
                <w:rFonts w:ascii="Arial" w:hAnsi="Arial" w:eastAsia="Times New Roman" w:cs="Arial"/>
                <w:color w:val="000000"/>
                <w:sz w:val="24"/>
                <w:szCs w:val="24"/>
                <w:lang w:eastAsia="pl-PL"/>
              </w:rPr>
              <w:t>czy wskazano realizatora przy poszczególnych zadaniach?  </w:t>
            </w:r>
          </w:p>
        </w:tc>
        <w:tc>
          <w:tcPr>
            <w:tcW w:w="2020" w:type="dxa"/>
            <w:hideMark/>
          </w:tcPr>
          <w:p w:rsidRPr="00B4224A" w:rsidR="002F3446" w:rsidDel="00131B37" w:rsidP="006D01CB" w:rsidRDefault="002F3446" w14:paraId="17C9EB11" w14:textId="77777777">
            <w:pPr>
              <w:spacing w:before="100" w:beforeAutospacing="1" w:after="100" w:afterAutospacing="1"/>
              <w:textAlignment w:val="baseline"/>
              <w:rPr>
                <w:rFonts w:ascii="Arial" w:hAnsi="Arial" w:eastAsia="Times New Roman" w:cs="Arial"/>
                <w:sz w:val="24"/>
                <w:szCs w:val="24"/>
                <w:lang w:eastAsia="pl-PL"/>
              </w:rPr>
            </w:pPr>
            <w:r w:rsidRPr="00B4224A" w:rsidDel="00131B37">
              <w:rPr>
                <w:rFonts w:ascii="Arial" w:hAnsi="Arial" w:eastAsia="Times New Roman" w:cs="Arial"/>
                <w:sz w:val="24"/>
                <w:szCs w:val="24"/>
                <w:lang w:eastAsia="pl-PL"/>
              </w:rPr>
              <w:t>TAK </w:t>
            </w:r>
          </w:p>
          <w:p w:rsidRPr="00B4224A" w:rsidR="002F3446" w:rsidDel="00131B37" w:rsidP="006D01CB" w:rsidRDefault="002F3446" w14:paraId="384BA5C5" w14:textId="77777777">
            <w:pPr>
              <w:spacing w:before="100" w:beforeAutospacing="1" w:after="100" w:afterAutospacing="1"/>
              <w:textAlignment w:val="baseline"/>
              <w:rPr>
                <w:rFonts w:ascii="Arial" w:hAnsi="Arial" w:eastAsia="Times New Roman" w:cs="Arial"/>
                <w:sz w:val="24"/>
                <w:szCs w:val="24"/>
                <w:lang w:eastAsia="pl-PL"/>
              </w:rPr>
            </w:pPr>
            <w:r w:rsidRPr="00B4224A" w:rsidDel="00131B37">
              <w:rPr>
                <w:rFonts w:ascii="Arial" w:hAnsi="Arial" w:eastAsia="Times New Roman" w:cs="Arial"/>
                <w:sz w:val="24"/>
                <w:szCs w:val="24"/>
                <w:lang w:eastAsia="pl-PL"/>
              </w:rPr>
              <w:t>Kryterium podlega uzupełnieniu </w:t>
            </w:r>
          </w:p>
        </w:tc>
        <w:tc>
          <w:tcPr>
            <w:tcW w:w="1560" w:type="dxa"/>
            <w:hideMark/>
          </w:tcPr>
          <w:p w:rsidRPr="00B4224A" w:rsidR="002F3446" w:rsidDel="00131B37" w:rsidP="006D01CB" w:rsidRDefault="002F3446" w14:paraId="4923520E" w14:textId="77777777">
            <w:pPr>
              <w:spacing w:before="100" w:beforeAutospacing="1" w:after="100" w:afterAutospacing="1"/>
              <w:textAlignment w:val="baseline"/>
              <w:rPr>
                <w:rFonts w:ascii="Arial" w:hAnsi="Arial" w:eastAsia="Times New Roman" w:cs="Arial"/>
                <w:sz w:val="24"/>
                <w:szCs w:val="24"/>
                <w:lang w:eastAsia="pl-PL"/>
              </w:rPr>
            </w:pPr>
            <w:r w:rsidRPr="00B4224A" w:rsidDel="00131B37">
              <w:rPr>
                <w:rFonts w:ascii="Arial" w:hAnsi="Arial" w:eastAsia="Times New Roman" w:cs="Arial"/>
                <w:sz w:val="24"/>
                <w:szCs w:val="24"/>
                <w:lang w:eastAsia="pl-PL"/>
              </w:rPr>
              <w:t>0/1 </w:t>
            </w:r>
          </w:p>
        </w:tc>
        <w:tc>
          <w:tcPr>
            <w:tcW w:w="1721" w:type="dxa"/>
            <w:hideMark/>
          </w:tcPr>
          <w:p w:rsidRPr="00B4224A" w:rsidR="002F3446" w:rsidDel="00131B37" w:rsidP="006D01CB" w:rsidRDefault="002F3446" w14:paraId="6B0FB49B" w14:textId="77777777">
            <w:pPr>
              <w:spacing w:before="100" w:beforeAutospacing="1" w:after="100" w:afterAutospacing="1"/>
              <w:textAlignment w:val="baseline"/>
              <w:rPr>
                <w:rFonts w:ascii="Arial" w:hAnsi="Arial" w:eastAsia="Times New Roman" w:cs="Arial"/>
                <w:sz w:val="24"/>
                <w:szCs w:val="24"/>
                <w:lang w:eastAsia="pl-PL"/>
              </w:rPr>
            </w:pPr>
            <w:r w:rsidRPr="00B4224A" w:rsidDel="00131B37">
              <w:rPr>
                <w:rFonts w:ascii="Arial" w:hAnsi="Arial" w:eastAsia="Times New Roman" w:cs="Arial"/>
                <w:sz w:val="24"/>
                <w:szCs w:val="24"/>
                <w:lang w:eastAsia="pl-PL"/>
              </w:rPr>
              <w:t>Nie dotyczy </w:t>
            </w:r>
          </w:p>
        </w:tc>
      </w:tr>
      <w:tr w:rsidRPr="00B4224A" w:rsidR="002F3446" w:rsidTr="6169C0DF" w14:paraId="33281119" w14:textId="77777777">
        <w:trPr>
          <w:trHeight w:val="300"/>
        </w:trPr>
        <w:tc>
          <w:tcPr>
            <w:tcW w:w="1008" w:type="dxa"/>
            <w:hideMark/>
          </w:tcPr>
          <w:p w:rsidRPr="00B4224A" w:rsidR="002F3446" w:rsidP="00957F73" w:rsidRDefault="002F3446" w14:paraId="48F5F22B"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1E582D9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Kwalifikowalność wydatków </w:t>
            </w:r>
          </w:p>
        </w:tc>
        <w:tc>
          <w:tcPr>
            <w:tcW w:w="5685" w:type="dxa"/>
            <w:hideMark/>
          </w:tcPr>
          <w:p w:rsidRPr="00B4224A" w:rsidR="002F3446" w:rsidP="006D01CB" w:rsidRDefault="002F3446" w14:paraId="37D9EF1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W ramach kryterium weryfikowane będzie: </w:t>
            </w:r>
          </w:p>
          <w:p w:rsidRPr="00B4224A" w:rsidR="002F3446" w:rsidP="00957F73" w:rsidRDefault="002F3446" w14:paraId="3EB73601" w14:textId="77777777">
            <w:pPr>
              <w:numPr>
                <w:ilvl w:val="0"/>
                <w:numId w:val="12"/>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wydatki zostały/zostaną poniesione w okresie kwalifikowalności wydatków? tj. czy w przypadku wydatków już poniesionych, żaden z wydatków nie został poniesiony przed 1 stycznia 2021?  </w:t>
            </w:r>
          </w:p>
          <w:p w:rsidRPr="00B4224A" w:rsidR="002F3446" w:rsidP="00957F73" w:rsidRDefault="002F3446" w14:paraId="159F919E" w14:textId="77777777">
            <w:pPr>
              <w:numPr>
                <w:ilvl w:val="0"/>
                <w:numId w:val="12"/>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 xml:space="preserve">czy w przypadku wydatków zaplanowanych do poniesienia, zostaną one poniesione najpóźniej 31 </w:t>
            </w:r>
            <w:r w:rsidRPr="00B4224A">
              <w:rPr>
                <w:rFonts w:ascii="Arial" w:hAnsi="Arial" w:eastAsia="Times New Roman" w:cs="Arial"/>
                <w:sz w:val="24"/>
                <w:szCs w:val="24"/>
                <w:lang w:eastAsia="pl-PL"/>
              </w:rPr>
              <w:t>grudnia 2029 r.  </w:t>
            </w:r>
          </w:p>
          <w:p w:rsidRPr="00B4224A" w:rsidR="002F3446" w:rsidP="00957F73" w:rsidRDefault="002F3446" w14:paraId="25A2184B" w14:textId="77777777">
            <w:pPr>
              <w:numPr>
                <w:ilvl w:val="0"/>
                <w:numId w:val="12"/>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rsidRPr="00B4224A" w:rsidR="002F3446" w:rsidP="00957F73" w:rsidRDefault="002F3446" w14:paraId="568AAA12" w14:textId="77777777">
            <w:pPr>
              <w:numPr>
                <w:ilvl w:val="0"/>
                <w:numId w:val="12"/>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czy wydatki są logicznie </w:t>
            </w:r>
            <w:r w:rsidRPr="00B4224A">
              <w:rPr>
                <w:rFonts w:ascii="Arial" w:hAnsi="Arial" w:eastAsia="Times New Roman" w:cs="Arial"/>
                <w:color w:val="000000"/>
                <w:sz w:val="24"/>
                <w:szCs w:val="24"/>
                <w:lang w:eastAsia="pl-PL"/>
              </w:rPr>
              <w:t>powiązane i wynikają z zaplanowanych prac? </w:t>
            </w:r>
          </w:p>
          <w:p w:rsidRPr="00B4224A" w:rsidR="002F3446" w:rsidP="00957F73" w:rsidRDefault="002F3446" w14:paraId="20AB508E" w14:textId="77777777">
            <w:pPr>
              <w:numPr>
                <w:ilvl w:val="0"/>
                <w:numId w:val="12"/>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 ramach zadań dotyczących kosztów bezpośrednich nie ujęto wydatków stanowiących koszty pośrednie? </w:t>
            </w:r>
          </w:p>
          <w:p w:rsidRPr="00B4224A" w:rsidR="002F3446" w:rsidP="00957F73" w:rsidRDefault="002F3446" w14:paraId="673E0D28" w14:textId="77777777">
            <w:pPr>
              <w:numPr>
                <w:ilvl w:val="0"/>
                <w:numId w:val="12"/>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wybrano poprawną kategorię kosztu? </w:t>
            </w:r>
          </w:p>
          <w:p w:rsidRPr="00B4224A" w:rsidR="002F3446" w:rsidP="00957F73" w:rsidRDefault="002F3446" w14:paraId="528BB2DD" w14:textId="77777777">
            <w:pPr>
              <w:numPr>
                <w:ilvl w:val="0"/>
                <w:numId w:val="12"/>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poprawnie wskazano kategorię limitowaną przy poszczególnych wydatkach? </w:t>
            </w:r>
          </w:p>
          <w:p w:rsidRPr="00B4224A" w:rsidR="002F3446" w:rsidP="00957F73" w:rsidRDefault="002F3446" w14:paraId="5459A160" w14:textId="77777777">
            <w:pPr>
              <w:numPr>
                <w:ilvl w:val="0"/>
                <w:numId w:val="12"/>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wydatki nie przekraczają limitów (w przypadku obowiązywania limitu; dotyczy także kosztów pośrednich)? </w:t>
            </w:r>
          </w:p>
          <w:p w:rsidRPr="00B4224A" w:rsidR="002F3446" w:rsidP="00957F73" w:rsidRDefault="002F3446" w14:paraId="0D90B898" w14:textId="77777777">
            <w:pPr>
              <w:numPr>
                <w:ilvl w:val="0"/>
                <w:numId w:val="12"/>
              </w:numPr>
              <w:spacing w:before="100" w:beforeAutospacing="1" w:after="100" w:afterAutospacing="1"/>
              <w:ind w:left="75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 przypadku zaznaczenia we wniosku możliwości odzyskania podatku VAT, koszt z tego tytułu został uznany za niekwalifikowalny? (dotyczy projektów powyżej 5 mln EUR) </w:t>
            </w:r>
          </w:p>
        </w:tc>
        <w:tc>
          <w:tcPr>
            <w:tcW w:w="2020" w:type="dxa"/>
            <w:hideMark/>
          </w:tcPr>
          <w:p w:rsidRPr="00B4224A" w:rsidR="002F3446" w:rsidP="006D01CB" w:rsidRDefault="002F3446" w14:paraId="0406551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01FB443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1F74212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p w:rsidRPr="00B4224A" w:rsidR="002F3446" w:rsidP="006D01CB" w:rsidRDefault="002F3446" w14:paraId="4527EF9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Kwalifikowalność oceniana będzie na podstawie </w:t>
            </w:r>
            <w:r w:rsidRPr="00B4224A">
              <w:rPr>
                <w:rFonts w:ascii="Arial" w:hAnsi="Arial" w:eastAsia="Times New Roman" w:cs="Arial"/>
                <w:sz w:val="24"/>
                <w:szCs w:val="24"/>
                <w:lang w:eastAsia="pl-PL"/>
              </w:rPr>
              <w:t>dokumentów obowiązujących w momencie ogłoszenia naboru. Po wyborze do dofinansowania, stosowanie będą zapisy dokumentu, obowiązującego na moment ponoszenia wydatku.  </w:t>
            </w:r>
          </w:p>
        </w:tc>
        <w:tc>
          <w:tcPr>
            <w:tcW w:w="1721" w:type="dxa"/>
            <w:hideMark/>
          </w:tcPr>
          <w:p w:rsidRPr="00B4224A" w:rsidR="002F3446" w:rsidP="006D01CB" w:rsidRDefault="002F3446" w14:paraId="281E72D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0412EF49" w14:textId="77777777">
        <w:trPr>
          <w:trHeight w:val="300"/>
        </w:trPr>
        <w:tc>
          <w:tcPr>
            <w:tcW w:w="1008" w:type="dxa"/>
            <w:hideMark/>
          </w:tcPr>
          <w:p w:rsidRPr="00B4224A" w:rsidR="002F3446" w:rsidP="00957F73" w:rsidRDefault="002F3446" w14:paraId="2324BD02"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5373AFC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Poprawność określenia poziomu dofinansowania oraz kosztów projektu (badane na moment składania wniosku) </w:t>
            </w:r>
          </w:p>
        </w:tc>
        <w:tc>
          <w:tcPr>
            <w:tcW w:w="5685" w:type="dxa"/>
            <w:hideMark/>
          </w:tcPr>
          <w:p w:rsidRPr="00B4224A" w:rsidR="002F3446" w:rsidP="006D01CB" w:rsidRDefault="002F3446" w14:paraId="182BF62F" w14:textId="77777777">
            <w:pPr>
              <w:spacing w:before="100" w:beforeAutospacing="1" w:after="100" w:afterAutospacing="1"/>
              <w:ind w:left="48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W ramach kryterium weryfikowane będzie: </w:t>
            </w:r>
          </w:p>
          <w:p w:rsidRPr="00B4224A" w:rsidR="002F3446" w:rsidP="00957F73" w:rsidRDefault="002F3446" w14:paraId="69903114" w14:textId="77777777">
            <w:pPr>
              <w:numPr>
                <w:ilvl w:val="0"/>
                <w:numId w:val="13"/>
              </w:numPr>
              <w:spacing w:before="100" w:beforeAutospacing="1" w:after="100" w:afterAutospacing="1"/>
              <w:ind w:left="93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wnioskodawca prawidłowo określił minimalny wkład własny jako % wydatków kwalifikowalnych (jeśli określono w regulaminie wyboru projektów)?  </w:t>
            </w:r>
          </w:p>
          <w:p w:rsidRPr="00B4224A" w:rsidR="002F3446" w:rsidP="00957F73" w:rsidRDefault="002F3446" w14:paraId="5BB7BB75" w14:textId="77777777">
            <w:pPr>
              <w:numPr>
                <w:ilvl w:val="0"/>
                <w:numId w:val="13"/>
              </w:numPr>
              <w:spacing w:before="100" w:beforeAutospacing="1" w:after="100" w:afterAutospacing="1"/>
              <w:ind w:left="93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wnioskodawca prawidłowo określił minimalną i maksymalną wartość projektu (jeśli określono w regulaminie wyboru projektów)?  </w:t>
            </w:r>
          </w:p>
          <w:p w:rsidRPr="00B4224A" w:rsidR="002F3446" w:rsidP="00957F73" w:rsidRDefault="002F3446" w14:paraId="329F66A0" w14:textId="77777777">
            <w:pPr>
              <w:numPr>
                <w:ilvl w:val="0"/>
                <w:numId w:val="13"/>
              </w:numPr>
              <w:spacing w:before="100" w:beforeAutospacing="1" w:after="100" w:afterAutospacing="1"/>
              <w:ind w:left="93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wnioskodawca prawidłowo określił minimalną i maksymalną wartość wydatków kwalifikowalnych projektu (jeśli określono w regulaminie wyboru projektów)? </w:t>
            </w:r>
          </w:p>
          <w:p w:rsidRPr="00B4224A" w:rsidR="002F3446" w:rsidP="00957F73" w:rsidRDefault="002F3446" w14:paraId="2830C9EA" w14:textId="77777777">
            <w:pPr>
              <w:numPr>
                <w:ilvl w:val="0"/>
                <w:numId w:val="13"/>
              </w:numPr>
              <w:spacing w:before="100" w:beforeAutospacing="1" w:after="100" w:afterAutospacing="1"/>
              <w:ind w:left="93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wnioskodawca prawidłowo określił poziom dofinansowania z uwzględnieniem dochodu w projekcie (jeśli odpowiednie wytyczne wymagają uwzględniania dochodu przy ustalaniu wielkości dofinansowania)?  </w:t>
            </w:r>
          </w:p>
          <w:p w:rsidRPr="00B4224A" w:rsidR="002F3446" w:rsidP="00957F73" w:rsidRDefault="002F3446" w14:paraId="72BEDBEA" w14:textId="77777777">
            <w:pPr>
              <w:numPr>
                <w:ilvl w:val="0"/>
                <w:numId w:val="13"/>
              </w:numPr>
              <w:spacing w:before="100" w:beforeAutospacing="1" w:after="100" w:afterAutospacing="1"/>
              <w:ind w:left="93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wnioskowane dofinansowanie nie przekracza alokacji przeznaczonej na nabór/maksymalnej kwoty dofinansowania dla projektu wskazanej w regulaminie (na moment złożenia wniosku)?  </w:t>
            </w:r>
          </w:p>
          <w:p w:rsidRPr="00B4224A" w:rsidR="002F3446" w:rsidP="00957F73" w:rsidRDefault="002F3446" w14:paraId="1F078BE8" w14:textId="77777777">
            <w:pPr>
              <w:numPr>
                <w:ilvl w:val="0"/>
                <w:numId w:val="13"/>
              </w:numPr>
              <w:spacing w:before="100" w:beforeAutospacing="1" w:after="100" w:afterAutospacing="1"/>
              <w:ind w:left="930"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poprawnie wskazano źródło finansowania wkładu własnego?  </w:t>
            </w:r>
          </w:p>
        </w:tc>
        <w:tc>
          <w:tcPr>
            <w:tcW w:w="2020" w:type="dxa"/>
            <w:hideMark/>
          </w:tcPr>
          <w:p w:rsidRPr="00B4224A" w:rsidR="002F3446" w:rsidP="006D01CB" w:rsidRDefault="002F3446" w14:paraId="7F8F0C5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2DD91CE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7D36A5D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3485978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2F3446" w:rsidTr="6169C0DF" w14:paraId="25DD818A" w14:textId="77777777">
        <w:trPr>
          <w:trHeight w:val="300"/>
        </w:trPr>
        <w:tc>
          <w:tcPr>
            <w:tcW w:w="1008" w:type="dxa"/>
            <w:hideMark/>
          </w:tcPr>
          <w:p w:rsidRPr="00B4224A" w:rsidR="002F3446" w:rsidP="00957F73" w:rsidRDefault="002F3446" w14:paraId="657283CE" w14:textId="77777777">
            <w:pPr>
              <w:numPr>
                <w:ilvl w:val="0"/>
                <w:numId w:val="18"/>
              </w:numPr>
              <w:spacing w:before="100" w:beforeAutospacing="1" w:after="100" w:afterAutospacing="1"/>
              <w:jc w:val="center"/>
              <w:textAlignment w:val="baseline"/>
              <w:rPr>
                <w:rFonts w:ascii="Arial" w:hAnsi="Arial" w:eastAsia="Times New Roman" w:cs="Arial"/>
                <w:sz w:val="24"/>
                <w:szCs w:val="24"/>
                <w:lang w:eastAsia="pl-PL"/>
              </w:rPr>
            </w:pPr>
          </w:p>
        </w:tc>
        <w:tc>
          <w:tcPr>
            <w:tcW w:w="2055" w:type="dxa"/>
            <w:hideMark/>
          </w:tcPr>
          <w:p w:rsidRPr="00B4224A" w:rsidR="002F3446" w:rsidP="006D01CB" w:rsidRDefault="002F3446" w14:paraId="7537703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 xml:space="preserve">Poprawność doboru </w:t>
            </w:r>
            <w:r w:rsidRPr="00B4224A">
              <w:rPr>
                <w:rFonts w:ascii="Arial" w:hAnsi="Arial" w:eastAsia="Times New Roman" w:cs="Arial"/>
                <w:color w:val="000000"/>
                <w:sz w:val="24"/>
                <w:szCs w:val="24"/>
                <w:lang w:eastAsia="pl-PL"/>
              </w:rPr>
              <w:t>wskaźników projektu oraz ich wartości </w:t>
            </w:r>
          </w:p>
        </w:tc>
        <w:tc>
          <w:tcPr>
            <w:tcW w:w="5685" w:type="dxa"/>
            <w:hideMark/>
          </w:tcPr>
          <w:p w:rsidRPr="00B4224A" w:rsidR="002F3446" w:rsidP="006D01CB" w:rsidRDefault="002F3446" w14:paraId="6AD7F964" w14:textId="77777777">
            <w:pPr>
              <w:spacing w:before="100" w:beforeAutospacing="1" w:after="100" w:afterAutospacing="1"/>
              <w:ind w:left="480" w:hanging="465"/>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W ramach kryterium weryfikowane będzie: </w:t>
            </w:r>
          </w:p>
          <w:p w:rsidRPr="00B4224A" w:rsidR="002F3446" w:rsidP="00957F73" w:rsidRDefault="002F3446" w14:paraId="7A875940" w14:textId="77777777">
            <w:pPr>
              <w:numPr>
                <w:ilvl w:val="0"/>
                <w:numId w:val="14"/>
              </w:numPr>
              <w:spacing w:before="100" w:beforeAutospacing="1" w:after="100" w:afterAutospacing="1"/>
              <w:ind w:left="735"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wskaźniki zostały dobrane odpowiednio do zakresu i efektów projektu?  </w:t>
            </w:r>
          </w:p>
          <w:p w:rsidRPr="00B4224A" w:rsidR="002F3446" w:rsidP="00957F73" w:rsidRDefault="002F3446" w14:paraId="3577EA0E" w14:textId="77777777">
            <w:pPr>
              <w:numPr>
                <w:ilvl w:val="0"/>
                <w:numId w:val="14"/>
              </w:numPr>
              <w:spacing w:before="100" w:beforeAutospacing="1" w:after="100" w:afterAutospacing="1"/>
              <w:ind w:left="735"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wnioskodawca wybrał możliwe do zrealizowania wskaźniki, oznaczone w regulaminie wyboru projektów?  (czy nie brakuje wskaźnika) </w:t>
            </w:r>
          </w:p>
          <w:p w:rsidRPr="00B4224A" w:rsidR="002F3446" w:rsidP="00957F73" w:rsidRDefault="002F3446" w14:paraId="545AF406" w14:textId="77777777">
            <w:pPr>
              <w:numPr>
                <w:ilvl w:val="0"/>
                <w:numId w:val="14"/>
              </w:numPr>
              <w:spacing w:before="100" w:beforeAutospacing="1" w:after="100" w:afterAutospacing="1"/>
              <w:ind w:left="735"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rsidRPr="00B4224A" w:rsidR="002F3446" w:rsidP="00957F73" w:rsidRDefault="002F3446" w14:paraId="40507B52" w14:textId="77777777">
            <w:pPr>
              <w:numPr>
                <w:ilvl w:val="0"/>
                <w:numId w:val="14"/>
              </w:numPr>
              <w:spacing w:before="100" w:beforeAutospacing="1" w:after="100" w:afterAutospacing="1"/>
              <w:ind w:left="735" w:firstLine="0"/>
              <w:textAlignment w:val="baseline"/>
              <w:rPr>
                <w:rFonts w:ascii="Arial" w:hAnsi="Arial" w:eastAsia="Times New Roman" w:cs="Arial"/>
                <w:sz w:val="24"/>
                <w:szCs w:val="24"/>
                <w:lang w:eastAsia="pl-PL"/>
              </w:rPr>
            </w:pPr>
            <w:r w:rsidRPr="00B4224A">
              <w:rPr>
                <w:rFonts w:ascii="Arial" w:hAnsi="Arial" w:eastAsia="Times New Roman" w:cs="Arial"/>
                <w:color w:val="000000"/>
                <w:sz w:val="24"/>
                <w:szCs w:val="24"/>
                <w:lang w:eastAsia="pl-PL"/>
              </w:rPr>
              <w:t>Czy informacje dot. wskaźników zawarte we wniosku i załącznikach są spójne? </w:t>
            </w:r>
          </w:p>
        </w:tc>
        <w:tc>
          <w:tcPr>
            <w:tcW w:w="2020" w:type="dxa"/>
            <w:hideMark/>
          </w:tcPr>
          <w:p w:rsidRPr="00B4224A" w:rsidR="002F3446" w:rsidP="006D01CB" w:rsidRDefault="002F3446" w14:paraId="6A97DD4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2F3446" w:rsidP="006D01CB" w:rsidRDefault="002F3446" w14:paraId="5F1069C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podlega uzupełnieniu </w:t>
            </w:r>
          </w:p>
        </w:tc>
        <w:tc>
          <w:tcPr>
            <w:tcW w:w="1560" w:type="dxa"/>
            <w:hideMark/>
          </w:tcPr>
          <w:p w:rsidRPr="00B4224A" w:rsidR="002F3446" w:rsidP="006D01CB" w:rsidRDefault="002F3446" w14:paraId="13B786C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721" w:type="dxa"/>
            <w:hideMark/>
          </w:tcPr>
          <w:p w:rsidRPr="00B4224A" w:rsidR="002F3446" w:rsidP="006D01CB" w:rsidRDefault="002F3446" w14:paraId="02B99D8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bl>
    <w:p w:rsidR="09275040" w:rsidRDefault="09275040" w14:paraId="2EBDC722" w14:textId="7A2F84D4">
      <w:r>
        <w:br w:type="page"/>
      </w:r>
    </w:p>
    <w:p w:rsidRPr="00B4224A" w:rsidR="00403763" w:rsidP="00A76019" w:rsidRDefault="22C0BE11" w14:paraId="53C9ED4C" w14:textId="08F47EAA">
      <w:pPr>
        <w:spacing w:before="360"/>
        <w:rPr>
          <w:rFonts w:ascii="Arial" w:hAnsi="Arial" w:cs="Arial"/>
          <w:b/>
          <w:bCs/>
          <w:sz w:val="24"/>
          <w:szCs w:val="24"/>
        </w:rPr>
      </w:pPr>
      <w:r w:rsidRPr="00B4224A">
        <w:rPr>
          <w:rFonts w:ascii="Arial" w:hAnsi="Arial" w:cs="Arial"/>
          <w:b/>
          <w:bCs/>
          <w:sz w:val="24"/>
          <w:szCs w:val="24"/>
        </w:rPr>
        <w:t xml:space="preserve">Tabela 2. Kryteria formalne specyficzne </w:t>
      </w:r>
    </w:p>
    <w:tbl>
      <w:tblPr>
        <w:tblStyle w:val="Tabela-Siatka"/>
        <w:tblW w:w="13986" w:type="dxa"/>
        <w:tblLook w:val="04A0" w:firstRow="1" w:lastRow="0" w:firstColumn="1" w:lastColumn="0" w:noHBand="0" w:noVBand="1"/>
        <w:tblCaption w:val="Kryteria formalne specyficzne"/>
        <w:tblDescription w:val="Tabela 2. Zestawienie kryteriów formalnych specyficznych dla działania"/>
      </w:tblPr>
      <w:tblGrid>
        <w:gridCol w:w="1003"/>
        <w:gridCol w:w="2753"/>
        <w:gridCol w:w="3604"/>
        <w:gridCol w:w="2469"/>
        <w:gridCol w:w="2234"/>
        <w:gridCol w:w="1923"/>
      </w:tblGrid>
      <w:tr w:rsidRPr="00B4224A" w:rsidR="00403763" w:rsidTr="01613580" w14:paraId="263F66C3" w14:textId="77777777">
        <w:trPr>
          <w:trHeight w:val="300"/>
          <w:tblHeader/>
        </w:trPr>
        <w:tc>
          <w:tcPr>
            <w:tcW w:w="851" w:type="dxa"/>
            <w:shd w:val="clear" w:color="auto" w:fill="BFBFBF" w:themeFill="background1" w:themeFillShade="BF"/>
            <w:hideMark/>
          </w:tcPr>
          <w:p w:rsidRPr="00B4224A" w:rsidR="00403763" w:rsidP="00403763" w:rsidRDefault="00403763" w14:paraId="04A14DC3" w14:textId="77777777">
            <w:pPr>
              <w:spacing w:before="100" w:beforeAutospacing="1" w:after="100" w:afterAutospacing="1" w:line="240" w:lineRule="auto"/>
              <w:ind w:left="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L.p. </w:t>
            </w:r>
          </w:p>
        </w:tc>
        <w:tc>
          <w:tcPr>
            <w:tcW w:w="2770" w:type="dxa"/>
            <w:shd w:val="clear" w:color="auto" w:fill="BFBFBF" w:themeFill="background1" w:themeFillShade="BF"/>
            <w:hideMark/>
          </w:tcPr>
          <w:p w:rsidRPr="00B4224A" w:rsidR="00403763" w:rsidP="00403763" w:rsidRDefault="00403763" w14:paraId="3B30DA74"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b/>
                <w:bCs/>
                <w:sz w:val="24"/>
                <w:szCs w:val="24"/>
                <w:lang w:eastAsia="pl-PL"/>
              </w:rPr>
              <w:t>Nazwa kryterium</w:t>
            </w:r>
            <w:r w:rsidRPr="00B4224A">
              <w:rPr>
                <w:rFonts w:ascii="Arial" w:hAnsi="Arial" w:eastAsia="Times New Roman" w:cs="Arial"/>
                <w:sz w:val="24"/>
                <w:szCs w:val="24"/>
                <w:lang w:eastAsia="pl-PL"/>
              </w:rPr>
              <w:t> </w:t>
            </w:r>
          </w:p>
        </w:tc>
        <w:tc>
          <w:tcPr>
            <w:tcW w:w="3667" w:type="dxa"/>
            <w:shd w:val="clear" w:color="auto" w:fill="BFBFBF" w:themeFill="background1" w:themeFillShade="BF"/>
            <w:hideMark/>
          </w:tcPr>
          <w:p w:rsidRPr="00B4224A" w:rsidR="00403763" w:rsidP="00403763" w:rsidRDefault="00403763" w14:paraId="5C3958D9"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b/>
                <w:bCs/>
                <w:sz w:val="24"/>
                <w:szCs w:val="24"/>
                <w:lang w:eastAsia="pl-PL"/>
              </w:rPr>
              <w:t>Definicja kryterium</w:t>
            </w:r>
            <w:r w:rsidRPr="00B4224A">
              <w:rPr>
                <w:rFonts w:ascii="Arial" w:hAnsi="Arial" w:eastAsia="Times New Roman" w:cs="Arial"/>
                <w:sz w:val="24"/>
                <w:szCs w:val="24"/>
                <w:lang w:eastAsia="pl-PL"/>
              </w:rPr>
              <w:t> </w:t>
            </w:r>
          </w:p>
          <w:p w:rsidRPr="00B4224A" w:rsidR="00403763" w:rsidP="00403763" w:rsidRDefault="00403763" w14:paraId="1F126C54"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485" w:type="dxa"/>
            <w:shd w:val="clear" w:color="auto" w:fill="BFBFBF" w:themeFill="background1" w:themeFillShade="BF"/>
            <w:hideMark/>
          </w:tcPr>
          <w:p w:rsidRPr="00B4224A" w:rsidR="00403763" w:rsidP="00403763" w:rsidRDefault="00403763" w14:paraId="20D290C9"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spełnienie kryterium jest konieczne do przyznania dofinansowania? </w:t>
            </w:r>
          </w:p>
        </w:tc>
        <w:tc>
          <w:tcPr>
            <w:tcW w:w="2270" w:type="dxa"/>
            <w:shd w:val="clear" w:color="auto" w:fill="BFBFBF" w:themeFill="background1" w:themeFillShade="BF"/>
            <w:hideMark/>
          </w:tcPr>
          <w:p w:rsidRPr="00B4224A" w:rsidR="00403763" w:rsidP="00403763" w:rsidRDefault="00403763" w14:paraId="49092052"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Sposób oceny kryterium </w:t>
            </w:r>
          </w:p>
        </w:tc>
        <w:tc>
          <w:tcPr>
            <w:tcW w:w="1943" w:type="dxa"/>
            <w:shd w:val="clear" w:color="auto" w:fill="BFBFBF" w:themeFill="background1" w:themeFillShade="BF"/>
            <w:hideMark/>
          </w:tcPr>
          <w:p w:rsidRPr="00B4224A" w:rsidR="00403763" w:rsidP="00403763" w:rsidRDefault="00403763" w14:paraId="7E29D78E"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Szczególne znaczenie kryterium* </w:t>
            </w:r>
          </w:p>
        </w:tc>
      </w:tr>
      <w:tr w:rsidRPr="00B4224A" w:rsidR="00403763" w:rsidTr="01613580" w14:paraId="3F1BA934" w14:textId="77777777">
        <w:trPr>
          <w:trHeight w:val="300"/>
        </w:trPr>
        <w:tc>
          <w:tcPr>
            <w:tcW w:w="851" w:type="dxa"/>
            <w:hideMark/>
          </w:tcPr>
          <w:p w:rsidRPr="00B4224A" w:rsidR="00403763" w:rsidP="00957F73" w:rsidRDefault="22C0BE11" w14:paraId="69560A33" w14:textId="2688278F">
            <w:pPr>
              <w:pStyle w:val="Akapitzlist"/>
              <w:numPr>
                <w:ilvl w:val="0"/>
                <w:numId w:val="2"/>
              </w:num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770" w:type="dxa"/>
            <w:hideMark/>
          </w:tcPr>
          <w:p w:rsidRPr="00B4224A" w:rsidR="00403763" w:rsidP="00403763" w:rsidRDefault="00F955B0" w14:paraId="24D22BAF" w14:textId="5DAE3550">
            <w:pPr>
              <w:spacing w:before="100" w:beforeAutospacing="1" w:after="100" w:afterAutospacing="1" w:line="240" w:lineRule="auto"/>
              <w:textAlignment w:val="baseline"/>
              <w:rPr>
                <w:rFonts w:ascii="Arial" w:hAnsi="Arial" w:eastAsia="Times New Roman" w:cs="Arial"/>
                <w:sz w:val="24"/>
                <w:szCs w:val="24"/>
                <w:lang w:eastAsia="pl-PL"/>
              </w:rPr>
            </w:pPr>
            <w:r w:rsidRPr="00F955B0">
              <w:rPr>
                <w:rFonts w:ascii="Arial" w:hAnsi="Arial" w:eastAsia="Times New Roman" w:cs="Arial"/>
                <w:color w:val="000000"/>
                <w:sz w:val="24"/>
                <w:szCs w:val="24"/>
                <w:lang w:eastAsia="pl-PL"/>
              </w:rPr>
              <w:t>Zgodność projektu z</w:t>
            </w:r>
            <w:r>
              <w:rPr>
                <w:rFonts w:ascii="Arial" w:hAnsi="Arial" w:eastAsia="Times New Roman" w:cs="Arial"/>
                <w:color w:val="000000"/>
                <w:sz w:val="24"/>
                <w:szCs w:val="24"/>
                <w:lang w:eastAsia="pl-PL"/>
              </w:rPr>
              <w:t> </w:t>
            </w:r>
            <w:r w:rsidRPr="00F955B0">
              <w:rPr>
                <w:rFonts w:ascii="Arial" w:hAnsi="Arial" w:eastAsia="Times New Roman" w:cs="Arial"/>
                <w:color w:val="000000"/>
                <w:sz w:val="24"/>
                <w:szCs w:val="24"/>
                <w:lang w:eastAsia="pl-PL"/>
              </w:rPr>
              <w:t>Rozporządzeniem 2021/1056 oraz Terytorialnym Planem Sprawiedliwej Transformacji  </w:t>
            </w:r>
          </w:p>
        </w:tc>
        <w:tc>
          <w:tcPr>
            <w:tcW w:w="3667" w:type="dxa"/>
            <w:hideMark/>
          </w:tcPr>
          <w:p w:rsidRPr="00B4224A" w:rsidR="00403763" w:rsidP="00403763" w:rsidRDefault="00F955B0" w14:paraId="685FD22B" w14:textId="45B09C06">
            <w:pPr>
              <w:spacing w:before="100" w:beforeAutospacing="1" w:after="100" w:afterAutospacing="1" w:line="240" w:lineRule="auto"/>
              <w:textAlignment w:val="baseline"/>
              <w:rPr>
                <w:rFonts w:ascii="Arial" w:hAnsi="Arial" w:eastAsia="Times New Roman" w:cs="Arial"/>
                <w:sz w:val="24"/>
                <w:szCs w:val="24"/>
                <w:lang w:eastAsia="pl-PL"/>
              </w:rPr>
            </w:pPr>
            <w:r w:rsidRPr="00F955B0">
              <w:rPr>
                <w:rFonts w:ascii="Arial" w:hAnsi="Arial" w:eastAsia="Times New Roman" w:cs="Arial"/>
                <w:sz w:val="24"/>
                <w:szCs w:val="24"/>
                <w:lang w:eastAsia="pl-PL"/>
              </w:rPr>
              <w:t>W ramach kryterium ocenie będzie podlegać zgodność projektu z działaniami określonymi w art. 8 pkt. 2 rozporządzenia FST oraz czy projekt przyczyni się do realizacji wyzwań i celów określonych w TPST (w wersji aktualnej na dzień ogłoszenia naboru).</w:t>
            </w:r>
            <w:r w:rsidRPr="00B4224A" w:rsidR="00403763">
              <w:rPr>
                <w:rFonts w:ascii="Arial" w:hAnsi="Arial" w:eastAsia="Times New Roman" w:cs="Arial"/>
                <w:sz w:val="24"/>
                <w:szCs w:val="24"/>
                <w:lang w:eastAsia="pl-PL"/>
              </w:rPr>
              <w:t> </w:t>
            </w:r>
          </w:p>
        </w:tc>
        <w:tc>
          <w:tcPr>
            <w:tcW w:w="2485" w:type="dxa"/>
            <w:hideMark/>
          </w:tcPr>
          <w:p w:rsidRPr="00B4224A" w:rsidR="00403763" w:rsidP="00F955B0" w:rsidRDefault="00403763" w14:paraId="498348DE" w14:textId="0703A626">
            <w:pPr>
              <w:spacing w:before="100" w:beforeAutospacing="1" w:after="100" w:afterAutospacing="1" w:line="240" w:lineRule="auto"/>
              <w:textAlignment w:val="baseline"/>
              <w:rPr>
                <w:rFonts w:ascii="Arial" w:hAnsi="Arial" w:eastAsia="Times New Roman" w:cs="Arial"/>
                <w:sz w:val="24"/>
                <w:szCs w:val="24"/>
                <w:lang w:eastAsia="pl-PL"/>
              </w:rPr>
            </w:pPr>
            <w:r w:rsidRPr="48D37AB7">
              <w:rPr>
                <w:rFonts w:ascii="Arial" w:hAnsi="Arial" w:eastAsia="Times New Roman" w:cs="Arial"/>
                <w:sz w:val="24"/>
                <w:szCs w:val="24"/>
                <w:lang w:eastAsia="pl-PL"/>
              </w:rPr>
              <w:t>TAK</w:t>
            </w:r>
          </w:p>
          <w:p w:rsidRPr="00B4224A" w:rsidR="00403763" w:rsidP="48D37AB7" w:rsidRDefault="00F955B0" w14:paraId="3F0E9C0E" w14:textId="3A3BC500">
            <w:pPr>
              <w:spacing w:before="100" w:beforeAutospacing="1" w:after="100" w:afterAutospacing="1" w:line="240" w:lineRule="auto"/>
              <w:textAlignment w:val="baseline"/>
              <w:rPr>
                <w:rFonts w:ascii="Arial" w:hAnsi="Arial" w:eastAsia="Times New Roman" w:cs="Arial"/>
                <w:sz w:val="24"/>
                <w:szCs w:val="24"/>
                <w:lang w:eastAsia="pl-PL"/>
              </w:rPr>
            </w:pPr>
            <w:r w:rsidRPr="48D37AB7">
              <w:rPr>
                <w:rFonts w:ascii="Arial" w:hAnsi="Arial" w:eastAsia="Times New Roman" w:cs="Arial"/>
                <w:sz w:val="24"/>
                <w:szCs w:val="24"/>
                <w:lang w:eastAsia="pl-PL"/>
              </w:rPr>
              <w:t xml:space="preserve">Kryterium </w:t>
            </w:r>
            <w:r w:rsidRPr="48D37AB7" w:rsidR="3B22F683">
              <w:rPr>
                <w:rFonts w:ascii="Arial" w:hAnsi="Arial" w:eastAsia="Times New Roman" w:cs="Arial"/>
                <w:sz w:val="24"/>
                <w:szCs w:val="24"/>
                <w:lang w:eastAsia="pl-PL"/>
              </w:rPr>
              <w:t>podlega uzupełnieniu</w:t>
            </w:r>
          </w:p>
        </w:tc>
        <w:tc>
          <w:tcPr>
            <w:tcW w:w="2270" w:type="dxa"/>
            <w:hideMark/>
          </w:tcPr>
          <w:p w:rsidRPr="00B4224A" w:rsidR="00403763" w:rsidP="00F955B0" w:rsidRDefault="00403763" w14:paraId="2E859629" w14:textId="3C2680B0">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w:t>
            </w:r>
          </w:p>
          <w:p w:rsidRPr="00B4224A" w:rsidR="00F955B0" w:rsidP="00F955B0" w:rsidRDefault="00F955B0" w14:paraId="52F2AB03" w14:textId="47508CE8">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1 pkt - spełnia kryterium </w:t>
            </w:r>
          </w:p>
          <w:p w:rsidRPr="00B4224A" w:rsidR="00FA43FE" w:rsidP="00FA43FE" w:rsidRDefault="00F955B0" w14:paraId="4297742C" w14:textId="2D686EC5">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 pkt – nie spełnia kryterium – ocena negatywna</w:t>
            </w:r>
          </w:p>
          <w:p w:rsidRPr="00B4224A" w:rsidR="00403763" w:rsidP="00F955B0" w:rsidRDefault="00403763" w14:paraId="74A54B51" w14:textId="5D03C144">
            <w:pPr>
              <w:spacing w:before="100" w:beforeAutospacing="1" w:after="100" w:afterAutospacing="1" w:line="240" w:lineRule="auto"/>
              <w:textAlignment w:val="baseline"/>
              <w:rPr>
                <w:rFonts w:ascii="Arial" w:hAnsi="Arial" w:eastAsia="Times New Roman" w:cs="Arial"/>
                <w:sz w:val="24"/>
                <w:szCs w:val="24"/>
                <w:lang w:eastAsia="pl-PL"/>
              </w:rPr>
            </w:pPr>
          </w:p>
        </w:tc>
        <w:tc>
          <w:tcPr>
            <w:tcW w:w="1943" w:type="dxa"/>
            <w:hideMark/>
          </w:tcPr>
          <w:p w:rsidRPr="00B4224A" w:rsidR="00403763" w:rsidP="00F955B0" w:rsidRDefault="00F955B0" w14:paraId="044751D9" w14:textId="74DFA990">
            <w:pPr>
              <w:spacing w:before="100" w:beforeAutospacing="1" w:after="100" w:afterAutospacing="1" w:line="240" w:lineRule="auto"/>
              <w:textAlignment w:val="baseline"/>
              <w:rPr>
                <w:rFonts w:ascii="Arial" w:hAnsi="Arial" w:eastAsia="Times New Roman" w:cs="Arial"/>
                <w:sz w:val="24"/>
                <w:szCs w:val="24"/>
                <w:lang w:eastAsia="pl-PL"/>
              </w:rPr>
            </w:pPr>
            <w:r>
              <w:rPr>
                <w:rFonts w:ascii="Arial" w:hAnsi="Arial" w:eastAsia="Times New Roman" w:cs="Arial"/>
                <w:sz w:val="24"/>
                <w:szCs w:val="24"/>
                <w:lang w:eastAsia="pl-PL"/>
              </w:rPr>
              <w:t>Nie dotyczy</w:t>
            </w:r>
          </w:p>
        </w:tc>
      </w:tr>
      <w:tr w:rsidRPr="00B4224A" w:rsidR="00403763" w:rsidTr="01613580" w14:paraId="574B0905" w14:textId="77777777">
        <w:trPr>
          <w:trHeight w:val="300"/>
        </w:trPr>
        <w:tc>
          <w:tcPr>
            <w:tcW w:w="851" w:type="dxa"/>
            <w:hideMark/>
          </w:tcPr>
          <w:p w:rsidRPr="00B4224A" w:rsidR="00403763" w:rsidP="7144DE48" w:rsidRDefault="61506B64" w14:paraId="233712A6" w14:textId="55665226">
            <w:pPr>
              <w:spacing w:before="100" w:beforeAutospacing="1" w:after="100" w:afterAutospacing="1" w:line="240" w:lineRule="auto"/>
              <w:jc w:val="center"/>
              <w:textAlignment w:val="baseline"/>
              <w:rPr>
                <w:rFonts w:ascii="Arial" w:hAnsi="Arial" w:eastAsia="Times New Roman" w:cs="Arial"/>
                <w:sz w:val="24"/>
                <w:szCs w:val="24"/>
                <w:lang w:eastAsia="pl-PL"/>
              </w:rPr>
            </w:pPr>
            <w:r w:rsidRPr="7144DE48">
              <w:rPr>
                <w:rFonts w:ascii="Arial" w:hAnsi="Arial" w:eastAsia="Times New Roman" w:cs="Arial"/>
                <w:sz w:val="24"/>
                <w:szCs w:val="24"/>
                <w:lang w:eastAsia="pl-PL"/>
              </w:rPr>
              <w:t> </w:t>
            </w:r>
            <w:r w:rsidRPr="7144DE48" w:rsidR="2D1B902D">
              <w:rPr>
                <w:rFonts w:ascii="Arial" w:hAnsi="Arial" w:eastAsia="Times New Roman" w:cs="Arial"/>
                <w:sz w:val="24"/>
                <w:szCs w:val="24"/>
                <w:lang w:eastAsia="pl-PL"/>
              </w:rPr>
              <w:t>2.</w:t>
            </w:r>
          </w:p>
        </w:tc>
        <w:tc>
          <w:tcPr>
            <w:tcW w:w="2770" w:type="dxa"/>
            <w:hideMark/>
          </w:tcPr>
          <w:p w:rsidRPr="00B4224A" w:rsidR="00403763" w:rsidP="00403763" w:rsidRDefault="00F955B0" w14:paraId="12D32D38" w14:textId="013776E6">
            <w:pPr>
              <w:spacing w:before="100" w:beforeAutospacing="1" w:after="100" w:afterAutospacing="1" w:line="240" w:lineRule="auto"/>
              <w:textAlignment w:val="baseline"/>
              <w:rPr>
                <w:rFonts w:ascii="Arial" w:hAnsi="Arial" w:eastAsia="Times New Roman" w:cs="Arial"/>
                <w:sz w:val="24"/>
                <w:szCs w:val="24"/>
                <w:lang w:eastAsia="pl-PL"/>
              </w:rPr>
            </w:pPr>
            <w:r w:rsidRPr="00F955B0">
              <w:rPr>
                <w:rFonts w:ascii="Arial" w:hAnsi="Arial" w:eastAsia="Times New Roman" w:cs="Arial"/>
                <w:color w:val="000000"/>
                <w:sz w:val="24"/>
                <w:szCs w:val="24"/>
                <w:lang w:eastAsia="pl-PL"/>
              </w:rPr>
              <w:t>Lokalizacja projektu na obszarach wdrażania Funduszu na rzecz Sprawiedliwej Transformacji </w:t>
            </w:r>
          </w:p>
        </w:tc>
        <w:tc>
          <w:tcPr>
            <w:tcW w:w="3667" w:type="dxa"/>
            <w:hideMark/>
          </w:tcPr>
          <w:p w:rsidRPr="00B4224A" w:rsidR="00403763" w:rsidP="00403763" w:rsidRDefault="00F955B0" w14:paraId="221864FF" w14:textId="46B6F6AA">
            <w:pPr>
              <w:spacing w:before="100" w:beforeAutospacing="1" w:after="100" w:afterAutospacing="1" w:line="240" w:lineRule="auto"/>
              <w:textAlignment w:val="baseline"/>
              <w:rPr>
                <w:rFonts w:ascii="Arial" w:hAnsi="Arial" w:eastAsia="Times New Roman" w:cs="Arial"/>
                <w:sz w:val="24"/>
                <w:szCs w:val="24"/>
                <w:lang w:eastAsia="pl-PL"/>
              </w:rPr>
            </w:pPr>
            <w:r w:rsidRPr="00F955B0">
              <w:rPr>
                <w:rFonts w:ascii="Arial" w:hAnsi="Arial" w:eastAsia="Times New Roman" w:cs="Arial"/>
                <w:sz w:val="24"/>
                <w:szCs w:val="24"/>
                <w:lang w:eastAsia="pl-PL"/>
              </w:rPr>
              <w:t>Dopuszczalne są projekty, których miejsce realizacji to podregiony: katowicki, sosnowiecki, tyski, bytomski, gliwicki, rybnicki lub bielski.  </w:t>
            </w:r>
          </w:p>
        </w:tc>
        <w:tc>
          <w:tcPr>
            <w:tcW w:w="2485" w:type="dxa"/>
            <w:hideMark/>
          </w:tcPr>
          <w:p w:rsidRPr="00B4224A" w:rsidR="00403763" w:rsidP="00F955B0" w:rsidRDefault="00403763" w14:paraId="3EE437DD" w14:textId="4CA6E0BE">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TAK </w:t>
            </w:r>
          </w:p>
          <w:p w:rsidRPr="00B4224A" w:rsidR="00403763" w:rsidP="48D37AB7" w:rsidRDefault="17B27C49" w14:paraId="572EEBE7" w14:textId="3A3BC500">
            <w:pPr>
              <w:spacing w:before="100" w:beforeAutospacing="1" w:after="100" w:afterAutospacing="1" w:line="240" w:lineRule="auto"/>
              <w:textAlignment w:val="baseline"/>
              <w:rPr>
                <w:rFonts w:ascii="Arial" w:hAnsi="Arial" w:eastAsia="Times New Roman" w:cs="Arial"/>
                <w:sz w:val="24"/>
                <w:szCs w:val="24"/>
                <w:lang w:eastAsia="pl-PL"/>
              </w:rPr>
            </w:pPr>
            <w:r w:rsidRPr="48D37AB7">
              <w:rPr>
                <w:rFonts w:ascii="Arial" w:hAnsi="Arial" w:eastAsia="Times New Roman" w:cs="Arial"/>
                <w:sz w:val="24"/>
                <w:szCs w:val="24"/>
                <w:lang w:eastAsia="pl-PL"/>
              </w:rPr>
              <w:t>Kryterium podlega uzupełnieniu</w:t>
            </w:r>
          </w:p>
          <w:p w:rsidRPr="00B4224A" w:rsidR="00403763" w:rsidP="48D37AB7" w:rsidRDefault="00403763" w14:paraId="1CE73DE4" w14:textId="2C0E3D37">
            <w:pPr>
              <w:spacing w:before="100" w:beforeAutospacing="1" w:after="100" w:afterAutospacing="1" w:line="240" w:lineRule="auto"/>
              <w:textAlignment w:val="baseline"/>
              <w:rPr>
                <w:rFonts w:ascii="Arial" w:hAnsi="Arial" w:eastAsia="Times New Roman" w:cs="Arial"/>
                <w:sz w:val="24"/>
                <w:szCs w:val="24"/>
                <w:lang w:eastAsia="pl-PL"/>
              </w:rPr>
            </w:pPr>
          </w:p>
        </w:tc>
        <w:tc>
          <w:tcPr>
            <w:tcW w:w="2270" w:type="dxa"/>
            <w:hideMark/>
          </w:tcPr>
          <w:p w:rsidRPr="00B4224A" w:rsidR="00403763" w:rsidP="00403763" w:rsidRDefault="00403763" w14:paraId="6E3E1098" w14:textId="3041E2A0">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w:t>
            </w:r>
          </w:p>
          <w:p w:rsidRPr="00B4224A" w:rsidR="00403763" w:rsidP="00403763" w:rsidRDefault="00403763" w14:paraId="5E0F7CF8"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1 pkt - spełnia kryterium </w:t>
            </w:r>
          </w:p>
          <w:p w:rsidRPr="00B4224A" w:rsidR="00FA43FE" w:rsidP="00FA43FE" w:rsidRDefault="00403763" w14:paraId="133A29B6" w14:textId="75487DE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 pkt – nie spełnia kryterium – ocena negatywna</w:t>
            </w:r>
          </w:p>
          <w:p w:rsidRPr="00B4224A" w:rsidR="00403763" w:rsidP="00403763" w:rsidRDefault="00403763" w14:paraId="395EE902" w14:textId="11974C56">
            <w:pPr>
              <w:spacing w:before="100" w:beforeAutospacing="1" w:after="100" w:afterAutospacing="1" w:line="240" w:lineRule="auto"/>
              <w:textAlignment w:val="baseline"/>
              <w:rPr>
                <w:rFonts w:ascii="Arial" w:hAnsi="Arial" w:eastAsia="Times New Roman" w:cs="Arial"/>
                <w:sz w:val="24"/>
                <w:szCs w:val="24"/>
                <w:lang w:eastAsia="pl-PL"/>
              </w:rPr>
            </w:pPr>
          </w:p>
        </w:tc>
        <w:tc>
          <w:tcPr>
            <w:tcW w:w="1943" w:type="dxa"/>
            <w:hideMark/>
          </w:tcPr>
          <w:p w:rsidRPr="00B4224A" w:rsidR="00403763" w:rsidP="00665003" w:rsidRDefault="00665003" w14:paraId="091DCCEB" w14:textId="5D1DB953">
            <w:pPr>
              <w:spacing w:before="100" w:beforeAutospacing="1" w:after="100" w:afterAutospacing="1" w:line="240" w:lineRule="auto"/>
              <w:textAlignment w:val="baseline"/>
              <w:rPr>
                <w:rFonts w:ascii="Arial" w:hAnsi="Arial" w:eastAsia="Times New Roman" w:cs="Arial"/>
                <w:sz w:val="24"/>
                <w:szCs w:val="24"/>
                <w:lang w:eastAsia="pl-PL"/>
              </w:rPr>
            </w:pPr>
            <w:r>
              <w:rPr>
                <w:rFonts w:ascii="Arial" w:hAnsi="Arial" w:eastAsia="Times New Roman" w:cs="Arial"/>
                <w:sz w:val="24"/>
                <w:szCs w:val="24"/>
                <w:lang w:eastAsia="pl-PL"/>
              </w:rPr>
              <w:t>Nie dotyczy</w:t>
            </w:r>
          </w:p>
        </w:tc>
      </w:tr>
      <w:tr w:rsidRPr="00B4224A" w:rsidR="00403763" w:rsidTr="01613580" w14:paraId="65BFD995" w14:textId="77777777">
        <w:trPr>
          <w:trHeight w:val="300"/>
        </w:trPr>
        <w:tc>
          <w:tcPr>
            <w:tcW w:w="851" w:type="dxa"/>
            <w:hideMark/>
          </w:tcPr>
          <w:p w:rsidRPr="00B4224A" w:rsidR="00403763" w:rsidP="7144DE48" w:rsidRDefault="4E55FDB6" w14:paraId="74A5E0C0" w14:textId="44D08CC7">
            <w:pPr>
              <w:spacing w:before="100" w:beforeAutospacing="1" w:after="100" w:afterAutospacing="1" w:line="240" w:lineRule="auto"/>
              <w:jc w:val="center"/>
              <w:textAlignment w:val="baseline"/>
              <w:rPr>
                <w:rFonts w:ascii="Arial" w:hAnsi="Arial" w:eastAsia="Times New Roman" w:cs="Arial"/>
                <w:sz w:val="24"/>
                <w:szCs w:val="24"/>
                <w:lang w:eastAsia="pl-PL"/>
              </w:rPr>
            </w:pPr>
            <w:r w:rsidRPr="7144DE48">
              <w:rPr>
                <w:rFonts w:ascii="Arial" w:hAnsi="Arial" w:eastAsia="Times New Roman" w:cs="Arial"/>
                <w:sz w:val="24"/>
                <w:szCs w:val="24"/>
                <w:lang w:eastAsia="pl-PL"/>
              </w:rPr>
              <w:t>3.</w:t>
            </w:r>
            <w:r w:rsidRPr="7144DE48" w:rsidR="61506B64">
              <w:rPr>
                <w:rFonts w:ascii="Arial" w:hAnsi="Arial" w:eastAsia="Times New Roman" w:cs="Arial"/>
                <w:sz w:val="24"/>
                <w:szCs w:val="24"/>
                <w:lang w:eastAsia="pl-PL"/>
              </w:rPr>
              <w:t> </w:t>
            </w:r>
          </w:p>
        </w:tc>
        <w:tc>
          <w:tcPr>
            <w:tcW w:w="2770" w:type="dxa"/>
            <w:hideMark/>
          </w:tcPr>
          <w:p w:rsidRPr="00B4224A" w:rsidR="00403763" w:rsidP="4D03F380" w:rsidRDefault="00F955B0" w14:paraId="1AAC2116" w14:textId="14965EF1">
            <w:pPr>
              <w:spacing w:before="100" w:beforeAutospacing="1" w:after="100" w:afterAutospacing="1" w:line="240" w:lineRule="auto"/>
              <w:textAlignment w:val="baseline"/>
              <w:rPr>
                <w:rFonts w:ascii="Arial" w:hAnsi="Arial" w:eastAsia="Times New Roman" w:cs="Arial"/>
                <w:color w:val="000000" w:themeColor="text1"/>
                <w:sz w:val="24"/>
                <w:szCs w:val="24"/>
                <w:lang w:eastAsia="pl-PL"/>
              </w:rPr>
            </w:pPr>
            <w:r w:rsidRPr="00F955B0">
              <w:rPr>
                <w:rFonts w:ascii="Arial" w:hAnsi="Arial" w:eastAsia="Times New Roman" w:cs="Arial"/>
                <w:color w:val="000000" w:themeColor="text1"/>
                <w:sz w:val="24"/>
                <w:szCs w:val="24"/>
                <w:lang w:eastAsia="pl-PL"/>
              </w:rPr>
              <w:t>Powiązanie inwestycji z działaniami mającymi na celu zaopatrzenie sieci wodociągowej</w:t>
            </w:r>
          </w:p>
        </w:tc>
        <w:tc>
          <w:tcPr>
            <w:tcW w:w="3667" w:type="dxa"/>
            <w:hideMark/>
          </w:tcPr>
          <w:p w:rsidRPr="00F955B0" w:rsidR="00F955B0" w:rsidP="00F955B0" w:rsidRDefault="00F955B0" w14:paraId="1A64044C"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F955B0">
              <w:rPr>
                <w:rFonts w:ascii="Arial" w:hAnsi="Arial" w:eastAsia="Times New Roman" w:cs="Arial"/>
                <w:sz w:val="24"/>
                <w:szCs w:val="24"/>
                <w:lang w:eastAsia="pl-PL"/>
              </w:rPr>
              <w:t xml:space="preserve">Przedmiotem kryterium jest ocena czy przedmiotem operacji nie jest wsparcie inwestycji mających na celu </w:t>
            </w:r>
            <w:r w:rsidRPr="00F955B0">
              <w:rPr>
                <w:rFonts w:ascii="Arial" w:hAnsi="Arial" w:eastAsia="Times New Roman" w:cs="Arial"/>
                <w:sz w:val="24"/>
                <w:szCs w:val="24"/>
                <w:lang w:eastAsia="pl-PL"/>
              </w:rPr>
              <w:t xml:space="preserve">zaopatrzenie sieci wodociągowych. </w:t>
            </w:r>
          </w:p>
          <w:p w:rsidRPr="00F955B0" w:rsidR="00F955B0" w:rsidP="00F955B0" w:rsidRDefault="00F955B0" w14:paraId="0A058A0A" w14:textId="77777777">
            <w:pPr>
              <w:spacing w:before="100" w:beforeAutospacing="1" w:after="100" w:afterAutospacing="1" w:line="240" w:lineRule="auto"/>
              <w:textAlignment w:val="baseline"/>
              <w:rPr>
                <w:rFonts w:ascii="Arial" w:hAnsi="Arial" w:eastAsia="Times New Roman" w:cs="Arial"/>
                <w:sz w:val="24"/>
                <w:szCs w:val="24"/>
                <w:lang w:eastAsia="pl-PL"/>
              </w:rPr>
            </w:pPr>
          </w:p>
          <w:p w:rsidRPr="00F955B0" w:rsidR="00F955B0" w:rsidP="00F955B0" w:rsidRDefault="00F955B0" w14:paraId="776E34AD" w14:textId="5F0D8BB1">
            <w:pPr>
              <w:spacing w:before="100" w:beforeAutospacing="1" w:after="100" w:afterAutospacing="1" w:line="240" w:lineRule="auto"/>
              <w:textAlignment w:val="baseline"/>
              <w:rPr>
                <w:rFonts w:ascii="Arial" w:hAnsi="Arial" w:eastAsia="Times New Roman" w:cs="Arial"/>
                <w:sz w:val="24"/>
                <w:szCs w:val="24"/>
                <w:lang w:eastAsia="pl-PL"/>
              </w:rPr>
            </w:pPr>
            <w:r w:rsidRPr="00F955B0">
              <w:rPr>
                <w:rFonts w:ascii="Arial" w:hAnsi="Arial" w:eastAsia="Times New Roman" w:cs="Arial"/>
                <w:sz w:val="24"/>
                <w:szCs w:val="24"/>
                <w:lang w:eastAsia="pl-PL"/>
              </w:rPr>
              <w:t xml:space="preserve">Nie jest możliwe wsparcie inwestycji mających na celu zaopatrzenie sieci wodociągowych. </w:t>
            </w:r>
          </w:p>
          <w:p w:rsidRPr="00B4224A" w:rsidR="00403763" w:rsidP="00F955B0" w:rsidRDefault="00F955B0" w14:paraId="587DFBDE" w14:textId="59E7C031">
            <w:pPr>
              <w:spacing w:before="100" w:beforeAutospacing="1" w:after="100" w:afterAutospacing="1" w:line="240" w:lineRule="auto"/>
              <w:textAlignment w:val="baseline"/>
              <w:rPr>
                <w:rFonts w:ascii="Arial" w:hAnsi="Arial" w:eastAsia="Times New Roman" w:cs="Arial"/>
                <w:sz w:val="24"/>
                <w:szCs w:val="24"/>
                <w:lang w:eastAsia="pl-PL"/>
              </w:rPr>
            </w:pPr>
            <w:r w:rsidRPr="00F955B0">
              <w:rPr>
                <w:rFonts w:ascii="Arial" w:hAnsi="Arial" w:eastAsia="Times New Roman" w:cs="Arial"/>
                <w:sz w:val="24"/>
                <w:szCs w:val="24"/>
                <w:lang w:eastAsia="pl-PL"/>
              </w:rPr>
              <w:t xml:space="preserve">Weryfikacja: na podstawie danych przedstawionych we wniosku o dofinansowanie. </w:t>
            </w:r>
          </w:p>
        </w:tc>
        <w:tc>
          <w:tcPr>
            <w:tcW w:w="2485" w:type="dxa"/>
            <w:hideMark/>
          </w:tcPr>
          <w:p w:rsidRPr="00B4224A" w:rsidR="00403763" w:rsidP="00F955B0" w:rsidRDefault="00403763" w14:paraId="24C193FF" w14:textId="0DF05DD8">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403763" w:rsidP="48D37AB7" w:rsidRDefault="42A40383" w14:paraId="33EDBF71" w14:textId="3A3BC500">
            <w:pPr>
              <w:spacing w:before="100" w:beforeAutospacing="1" w:after="100" w:afterAutospacing="1" w:line="240" w:lineRule="auto"/>
              <w:textAlignment w:val="baseline"/>
              <w:rPr>
                <w:rFonts w:ascii="Arial" w:hAnsi="Arial" w:eastAsia="Times New Roman" w:cs="Arial"/>
                <w:sz w:val="24"/>
                <w:szCs w:val="24"/>
                <w:lang w:eastAsia="pl-PL"/>
              </w:rPr>
            </w:pPr>
            <w:r w:rsidRPr="48D37AB7">
              <w:rPr>
                <w:rFonts w:ascii="Arial" w:hAnsi="Arial" w:eastAsia="Times New Roman" w:cs="Arial"/>
                <w:sz w:val="24"/>
                <w:szCs w:val="24"/>
                <w:lang w:eastAsia="pl-PL"/>
              </w:rPr>
              <w:t>Kryterium podlega uzupełnieniu</w:t>
            </w:r>
          </w:p>
          <w:p w:rsidRPr="00B4224A" w:rsidR="00403763" w:rsidP="48D37AB7" w:rsidRDefault="00403763" w14:paraId="74345A4C" w14:textId="4E1BAAF9">
            <w:pPr>
              <w:spacing w:before="100" w:beforeAutospacing="1" w:after="100" w:afterAutospacing="1" w:line="240" w:lineRule="auto"/>
              <w:textAlignment w:val="baseline"/>
              <w:rPr>
                <w:rFonts w:ascii="Arial" w:hAnsi="Arial" w:eastAsia="Times New Roman" w:cs="Arial"/>
                <w:sz w:val="24"/>
                <w:szCs w:val="24"/>
                <w:lang w:eastAsia="pl-PL"/>
              </w:rPr>
            </w:pPr>
          </w:p>
        </w:tc>
        <w:tc>
          <w:tcPr>
            <w:tcW w:w="2270" w:type="dxa"/>
            <w:hideMark/>
          </w:tcPr>
          <w:p w:rsidRPr="00B4224A" w:rsidR="00403763" w:rsidP="00F955B0" w:rsidRDefault="5265F20D" w14:paraId="48604616" w14:textId="51FA2201">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r w:rsidRPr="00B4224A" w:rsidR="077333F4">
              <w:rPr>
                <w:rFonts w:ascii="Arial" w:hAnsi="Arial" w:eastAsia="Times New Roman" w:cs="Arial"/>
                <w:sz w:val="24"/>
                <w:szCs w:val="24"/>
                <w:lang w:eastAsia="pl-PL"/>
              </w:rPr>
              <w:t xml:space="preserve">0/1 </w:t>
            </w:r>
          </w:p>
          <w:p w:rsidRPr="00B4224A" w:rsidR="00403763" w:rsidP="00F955B0" w:rsidRDefault="077333F4" w14:paraId="146B567D" w14:textId="4EB71655">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1 </w:t>
            </w:r>
            <w:r w:rsidRPr="00B4224A" w:rsidR="7C22125B">
              <w:rPr>
                <w:rFonts w:ascii="Arial" w:hAnsi="Arial" w:eastAsia="Times New Roman" w:cs="Arial"/>
                <w:sz w:val="24"/>
                <w:szCs w:val="24"/>
                <w:lang w:eastAsia="pl-PL"/>
              </w:rPr>
              <w:t>pkt -</w:t>
            </w:r>
            <w:r w:rsidRPr="00B4224A">
              <w:rPr>
                <w:rFonts w:ascii="Arial" w:hAnsi="Arial" w:eastAsia="Times New Roman" w:cs="Arial"/>
                <w:sz w:val="24"/>
                <w:szCs w:val="24"/>
                <w:lang w:eastAsia="pl-PL"/>
              </w:rPr>
              <w:t xml:space="preserve"> spełnia kryterium </w:t>
            </w:r>
          </w:p>
          <w:p w:rsidRPr="00B4224A" w:rsidR="00403763" w:rsidP="00F955B0" w:rsidRDefault="077333F4" w14:paraId="17790FF8" w14:textId="12BAFF95">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0 pkt – nie spełnia kryterium – ocena negatywna </w:t>
            </w:r>
          </w:p>
        </w:tc>
        <w:tc>
          <w:tcPr>
            <w:tcW w:w="1943" w:type="dxa"/>
            <w:hideMark/>
          </w:tcPr>
          <w:p w:rsidRPr="00B4224A" w:rsidR="00403763" w:rsidP="00665003" w:rsidRDefault="00665003" w14:paraId="1A666866" w14:textId="1C280632">
            <w:pPr>
              <w:spacing w:before="100" w:beforeAutospacing="1" w:after="100" w:afterAutospacing="1" w:line="240" w:lineRule="auto"/>
              <w:textAlignment w:val="baseline"/>
              <w:rPr>
                <w:rFonts w:ascii="Arial" w:hAnsi="Arial" w:eastAsia="Times New Roman" w:cs="Arial"/>
                <w:sz w:val="24"/>
                <w:szCs w:val="24"/>
                <w:lang w:eastAsia="pl-PL"/>
              </w:rPr>
            </w:pPr>
            <w:r>
              <w:rPr>
                <w:rFonts w:ascii="Arial" w:hAnsi="Arial" w:eastAsia="Times New Roman" w:cs="Arial"/>
                <w:sz w:val="24"/>
                <w:szCs w:val="24"/>
                <w:lang w:eastAsia="pl-PL"/>
              </w:rPr>
              <w:t>Nie dotyczy</w:t>
            </w:r>
          </w:p>
        </w:tc>
      </w:tr>
      <w:tr w:rsidRPr="00B4224A" w:rsidR="2C7EE680" w:rsidTr="01613580" w14:paraId="700B9938" w14:textId="77777777">
        <w:trPr>
          <w:trHeight w:val="300"/>
        </w:trPr>
        <w:tc>
          <w:tcPr>
            <w:tcW w:w="851" w:type="dxa"/>
            <w:hideMark/>
          </w:tcPr>
          <w:p w:rsidRPr="00B4224A" w:rsidR="2C7EE680" w:rsidP="7144DE48" w:rsidRDefault="289B98A5" w14:paraId="4CE54788" w14:textId="2086F64E">
            <w:pPr>
              <w:spacing w:beforeAutospacing="1" w:afterAutospacing="1" w:line="240" w:lineRule="auto"/>
              <w:jc w:val="center"/>
              <w:rPr>
                <w:rFonts w:ascii="Arial" w:hAnsi="Arial" w:eastAsia="Times New Roman" w:cs="Arial"/>
                <w:sz w:val="24"/>
                <w:szCs w:val="24"/>
                <w:lang w:eastAsia="pl-PL"/>
              </w:rPr>
            </w:pPr>
            <w:r w:rsidRPr="7144DE48">
              <w:rPr>
                <w:rFonts w:ascii="Arial" w:hAnsi="Arial" w:eastAsia="Times New Roman" w:cs="Arial"/>
                <w:sz w:val="24"/>
                <w:szCs w:val="24"/>
                <w:lang w:eastAsia="pl-PL"/>
              </w:rPr>
              <w:t>4.</w:t>
            </w:r>
          </w:p>
        </w:tc>
        <w:tc>
          <w:tcPr>
            <w:tcW w:w="2770" w:type="dxa"/>
            <w:hideMark/>
          </w:tcPr>
          <w:p w:rsidRPr="00B4224A" w:rsidR="5330A2C3" w:rsidP="14D79E56" w:rsidRDefault="00F955B0" w14:paraId="510C68F0" w14:textId="7912FE6D">
            <w:pPr>
              <w:spacing w:line="240" w:lineRule="auto"/>
              <w:ind w:right="180"/>
              <w:rPr>
                <w:rFonts w:ascii="Arial" w:hAnsi="Arial" w:eastAsia="Times New Roman" w:cs="Arial"/>
                <w:color w:val="000000" w:themeColor="text1"/>
                <w:sz w:val="24"/>
                <w:szCs w:val="24"/>
                <w:lang w:eastAsia="pl-PL"/>
              </w:rPr>
            </w:pPr>
            <w:r w:rsidRPr="00F955B0">
              <w:rPr>
                <w:rFonts w:ascii="Arial" w:hAnsi="Arial" w:eastAsia="Times New Roman" w:cs="Arial"/>
                <w:color w:val="000000" w:themeColor="text1"/>
                <w:sz w:val="24"/>
                <w:szCs w:val="24"/>
                <w:lang w:eastAsia="pl-PL"/>
              </w:rPr>
              <w:t xml:space="preserve">Zastosowanie działań rekultywacyjnych </w:t>
            </w:r>
          </w:p>
        </w:tc>
        <w:tc>
          <w:tcPr>
            <w:tcW w:w="3667" w:type="dxa"/>
            <w:hideMark/>
          </w:tcPr>
          <w:p w:rsidRPr="00F955B0" w:rsidR="00F955B0" w:rsidP="00F955B0" w:rsidRDefault="00F955B0" w14:paraId="620C25AF" w14:textId="4A9B4CD9">
            <w:pPr>
              <w:spacing w:line="257" w:lineRule="auto"/>
              <w:rPr>
                <w:rFonts w:ascii="Arial" w:hAnsi="Arial" w:cs="Arial"/>
                <w:sz w:val="24"/>
                <w:szCs w:val="24"/>
              </w:rPr>
            </w:pPr>
            <w:r w:rsidRPr="01613580">
              <w:rPr>
                <w:rFonts w:ascii="Arial" w:hAnsi="Arial" w:cs="Arial"/>
                <w:sz w:val="24"/>
                <w:szCs w:val="24"/>
              </w:rPr>
              <w:t xml:space="preserve">W ramach projektu oceniane będzie zastosowania działań rekultywacyjnych. Inwestycje kwalifikowane są wyłącznie w </w:t>
            </w:r>
            <w:r w:rsidRPr="01613580" w:rsidR="3FED85CF">
              <w:rPr>
                <w:rFonts w:ascii="Arial" w:hAnsi="Arial" w:cs="Arial"/>
                <w:sz w:val="24"/>
                <w:szCs w:val="24"/>
              </w:rPr>
              <w:t xml:space="preserve">powiązaniu z </w:t>
            </w:r>
            <w:r w:rsidRPr="01613580">
              <w:rPr>
                <w:rFonts w:ascii="Arial" w:hAnsi="Arial" w:cs="Arial"/>
                <w:sz w:val="24"/>
                <w:szCs w:val="24"/>
              </w:rPr>
              <w:t>szeroko rozumian</w:t>
            </w:r>
            <w:r w:rsidRPr="01613580" w:rsidR="4BCF3F21">
              <w:rPr>
                <w:rFonts w:ascii="Arial" w:hAnsi="Arial" w:cs="Arial"/>
                <w:sz w:val="24"/>
                <w:szCs w:val="24"/>
              </w:rPr>
              <w:t>ą</w:t>
            </w:r>
            <w:r w:rsidRPr="01613580">
              <w:rPr>
                <w:rFonts w:ascii="Arial" w:hAnsi="Arial" w:cs="Arial"/>
                <w:sz w:val="24"/>
                <w:szCs w:val="24"/>
              </w:rPr>
              <w:t xml:space="preserve"> dekontaminacj</w:t>
            </w:r>
            <w:r w:rsidRPr="01613580" w:rsidR="027F7474">
              <w:rPr>
                <w:rFonts w:ascii="Arial" w:hAnsi="Arial" w:cs="Arial"/>
                <w:sz w:val="24"/>
                <w:szCs w:val="24"/>
              </w:rPr>
              <w:t>ą</w:t>
            </w:r>
            <w:r w:rsidRPr="01613580">
              <w:rPr>
                <w:rFonts w:ascii="Arial" w:hAnsi="Arial" w:cs="Arial"/>
                <w:sz w:val="24"/>
                <w:szCs w:val="24"/>
              </w:rPr>
              <w:t xml:space="preserve"> i rekultywacj</w:t>
            </w:r>
            <w:r w:rsidRPr="01613580" w:rsidR="37D1EDB4">
              <w:rPr>
                <w:rFonts w:ascii="Arial" w:hAnsi="Arial" w:cs="Arial"/>
                <w:sz w:val="24"/>
                <w:szCs w:val="24"/>
              </w:rPr>
              <w:t>ą</w:t>
            </w:r>
            <w:r w:rsidRPr="01613580">
              <w:rPr>
                <w:rFonts w:ascii="Arial" w:hAnsi="Arial" w:cs="Arial"/>
                <w:sz w:val="24"/>
                <w:szCs w:val="24"/>
              </w:rPr>
              <w:t xml:space="preserve"> gruntów. </w:t>
            </w:r>
          </w:p>
          <w:p w:rsidRPr="00B4224A" w:rsidR="2C7EE680" w:rsidP="00F955B0" w:rsidRDefault="00F955B0" w14:paraId="730764AD" w14:textId="23AE4671">
            <w:pPr>
              <w:spacing w:line="240" w:lineRule="auto"/>
              <w:rPr>
                <w:rFonts w:ascii="Arial" w:hAnsi="Arial" w:eastAsia="Times New Roman" w:cs="Arial"/>
                <w:color w:val="D13438"/>
                <w:sz w:val="24"/>
                <w:szCs w:val="24"/>
                <w:lang w:eastAsia="pl-PL"/>
              </w:rPr>
            </w:pPr>
            <w:r w:rsidRPr="0B238FED">
              <w:rPr>
                <w:rFonts w:ascii="Arial" w:hAnsi="Arial" w:cs="Arial"/>
                <w:sz w:val="24"/>
                <w:szCs w:val="24"/>
              </w:rPr>
              <w:t xml:space="preserve">Za działanie rekultywacyjne uznaje się procesy polegające na przywracaniu lub nadawaniu nowych wartości użytkowych i przyrodniczych, w tym wykorzystanie zasobów </w:t>
            </w:r>
            <w:r w:rsidRPr="0B238FED">
              <w:rPr>
                <w:rFonts w:ascii="Arial" w:hAnsi="Arial" w:cs="Arial"/>
                <w:sz w:val="24"/>
                <w:szCs w:val="24"/>
              </w:rPr>
              <w:t xml:space="preserve">wodnych z terenów objętych projektem do rekultywacji gruntów/gleb, terenom zniszczonym przez gospodarczą działalność człowieka lub czynniki naturalne. Weryfikacja w oparciu o pozycje budżetowe – wydatki w projekcie. </w:t>
            </w:r>
          </w:p>
        </w:tc>
        <w:tc>
          <w:tcPr>
            <w:tcW w:w="2485" w:type="dxa"/>
            <w:hideMark/>
          </w:tcPr>
          <w:p w:rsidR="00F955B0" w:rsidP="00F955B0" w:rsidRDefault="242F4C4F" w14:paraId="768FBF51" w14:textId="77777777">
            <w:pPr>
              <w:spacing w:line="240" w:lineRule="auto"/>
              <w:rPr>
                <w:rFonts w:ascii="Arial" w:hAnsi="Arial" w:eastAsia="Times New Roman" w:cs="Arial"/>
                <w:sz w:val="24"/>
                <w:szCs w:val="24"/>
                <w:lang w:eastAsia="pl-PL"/>
              </w:rPr>
            </w:pPr>
            <w:r w:rsidRPr="48D37AB7">
              <w:rPr>
                <w:rFonts w:ascii="Arial" w:hAnsi="Arial" w:eastAsia="Times New Roman" w:cs="Arial"/>
                <w:sz w:val="24"/>
                <w:szCs w:val="24"/>
                <w:lang w:eastAsia="pl-PL"/>
              </w:rPr>
              <w:t xml:space="preserve">TAK </w:t>
            </w:r>
            <w:r w:rsidRPr="48D37AB7" w:rsidR="11EF1F51">
              <w:rPr>
                <w:rFonts w:ascii="Arial" w:hAnsi="Arial" w:eastAsia="Times New Roman" w:cs="Arial"/>
                <w:sz w:val="24"/>
                <w:szCs w:val="24"/>
                <w:lang w:eastAsia="pl-PL"/>
              </w:rPr>
              <w:t xml:space="preserve"> </w:t>
            </w:r>
          </w:p>
          <w:p w:rsidRPr="00B4224A" w:rsidR="623CF679" w:rsidP="48D37AB7" w:rsidRDefault="147D9B62" w14:paraId="05E29714" w14:textId="3A3BC500">
            <w:pPr>
              <w:spacing w:beforeAutospacing="1" w:afterAutospacing="1" w:line="240" w:lineRule="auto"/>
              <w:rPr>
                <w:rFonts w:ascii="Arial" w:hAnsi="Arial" w:eastAsia="Times New Roman" w:cs="Arial"/>
                <w:sz w:val="24"/>
                <w:szCs w:val="24"/>
                <w:lang w:eastAsia="pl-PL"/>
              </w:rPr>
            </w:pPr>
            <w:r w:rsidRPr="48D37AB7">
              <w:rPr>
                <w:rFonts w:ascii="Arial" w:hAnsi="Arial" w:eastAsia="Times New Roman" w:cs="Arial"/>
                <w:sz w:val="24"/>
                <w:szCs w:val="24"/>
                <w:lang w:eastAsia="pl-PL"/>
              </w:rPr>
              <w:t>Kryterium podlega uzupełnieniu</w:t>
            </w:r>
          </w:p>
          <w:p w:rsidRPr="00B4224A" w:rsidR="623CF679" w:rsidP="00F955B0" w:rsidRDefault="3BFA5473" w14:paraId="0A8F7F20" w14:textId="2A04F5BC">
            <w:pPr>
              <w:spacing w:line="240" w:lineRule="auto"/>
              <w:rPr>
                <w:rFonts w:ascii="Arial" w:hAnsi="Arial" w:eastAsia="Times New Roman" w:cs="Arial"/>
                <w:sz w:val="24"/>
                <w:szCs w:val="24"/>
                <w:lang w:eastAsia="pl-PL"/>
              </w:rPr>
            </w:pPr>
            <w:r w:rsidRPr="48D37AB7">
              <w:rPr>
                <w:rFonts w:ascii="Arial" w:hAnsi="Arial" w:eastAsia="Times New Roman" w:cs="Arial"/>
                <w:sz w:val="24"/>
                <w:szCs w:val="24"/>
                <w:lang w:eastAsia="pl-PL"/>
              </w:rPr>
              <w:t xml:space="preserve"> </w:t>
            </w:r>
          </w:p>
        </w:tc>
        <w:tc>
          <w:tcPr>
            <w:tcW w:w="2270" w:type="dxa"/>
            <w:hideMark/>
          </w:tcPr>
          <w:p w:rsidRPr="00B4224A" w:rsidR="171F6DCB" w:rsidP="00F955B0" w:rsidRDefault="427D11A5" w14:paraId="0B515775" w14:textId="5733182A">
            <w:pPr>
              <w:spacing w:line="240" w:lineRule="auto"/>
              <w:rPr>
                <w:rFonts w:ascii="Arial" w:hAnsi="Arial" w:eastAsia="Times New Roman" w:cs="Arial"/>
                <w:sz w:val="24"/>
                <w:szCs w:val="24"/>
                <w:lang w:eastAsia="pl-PL"/>
              </w:rPr>
            </w:pPr>
            <w:r w:rsidRPr="00B4224A">
              <w:rPr>
                <w:rFonts w:ascii="Arial" w:hAnsi="Arial" w:eastAsia="Times New Roman" w:cs="Arial"/>
                <w:sz w:val="24"/>
                <w:szCs w:val="24"/>
                <w:lang w:eastAsia="pl-PL"/>
              </w:rPr>
              <w:t>0/1</w:t>
            </w:r>
          </w:p>
          <w:p w:rsidRPr="00B4224A" w:rsidR="2C7EE680" w:rsidP="00F955B0" w:rsidRDefault="3C2AFDF2" w14:paraId="34337D04" w14:textId="211E8995">
            <w:pPr>
              <w:spacing w:line="240" w:lineRule="auto"/>
              <w:rPr>
                <w:rFonts w:ascii="Arial" w:hAnsi="Arial" w:eastAsia="Times New Roman" w:cs="Arial"/>
                <w:sz w:val="24"/>
                <w:szCs w:val="24"/>
                <w:lang w:eastAsia="pl-PL"/>
              </w:rPr>
            </w:pPr>
            <w:r w:rsidRPr="00B4224A">
              <w:rPr>
                <w:rFonts w:ascii="Arial" w:hAnsi="Arial" w:eastAsia="Times New Roman" w:cs="Arial"/>
                <w:sz w:val="24"/>
                <w:szCs w:val="24"/>
                <w:lang w:eastAsia="pl-PL"/>
              </w:rPr>
              <w:t>1</w:t>
            </w:r>
            <w:r w:rsidRPr="00B4224A" w:rsidR="798268E9">
              <w:rPr>
                <w:rFonts w:ascii="Arial" w:hAnsi="Arial" w:eastAsia="Times New Roman" w:cs="Arial"/>
                <w:sz w:val="24"/>
                <w:szCs w:val="24"/>
                <w:lang w:eastAsia="pl-PL"/>
              </w:rPr>
              <w:t xml:space="preserve"> pkt - spełnia kryterium</w:t>
            </w:r>
          </w:p>
          <w:p w:rsidRPr="00B4224A" w:rsidR="67EFB1E4" w:rsidP="00F955B0" w:rsidRDefault="798268E9" w14:paraId="74DE118B" w14:textId="0D5355E9">
            <w:pPr>
              <w:spacing w:line="240" w:lineRule="auto"/>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0 pkt- nie spełnia kryterium ocena negatywna </w:t>
            </w:r>
          </w:p>
        </w:tc>
        <w:tc>
          <w:tcPr>
            <w:tcW w:w="1943" w:type="dxa"/>
            <w:hideMark/>
          </w:tcPr>
          <w:p w:rsidRPr="00B4224A" w:rsidR="2C7EE680" w:rsidP="00665003" w:rsidRDefault="00665003" w14:paraId="0296948D" w14:textId="242BE71E">
            <w:pPr>
              <w:spacing w:line="240" w:lineRule="auto"/>
              <w:rPr>
                <w:rFonts w:ascii="Arial" w:hAnsi="Arial" w:eastAsia="Times New Roman" w:cs="Arial"/>
                <w:sz w:val="24"/>
                <w:szCs w:val="24"/>
                <w:lang w:eastAsia="pl-PL"/>
              </w:rPr>
            </w:pPr>
            <w:r>
              <w:rPr>
                <w:rFonts w:ascii="Arial" w:hAnsi="Arial" w:eastAsia="Times New Roman" w:cs="Arial"/>
                <w:sz w:val="24"/>
                <w:szCs w:val="24"/>
                <w:lang w:eastAsia="pl-PL"/>
              </w:rPr>
              <w:t>Nie dotyczy</w:t>
            </w:r>
          </w:p>
        </w:tc>
      </w:tr>
    </w:tbl>
    <w:p w:rsidRPr="00B4224A" w:rsidR="00403763" w:rsidP="00E56B77" w:rsidRDefault="00403763" w14:paraId="3B0769AF" w14:textId="2665C9E4">
      <w:pPr>
        <w:spacing w:before="100" w:beforeAutospacing="1" w:after="100" w:afterAutospacing="1" w:line="240" w:lineRule="auto"/>
        <w:textAlignment w:val="baseline"/>
        <w:rPr>
          <w:rFonts w:ascii="Arial" w:hAnsi="Arial" w:eastAsia="Times New Roman" w:cs="Arial"/>
          <w:sz w:val="24"/>
          <w:szCs w:val="24"/>
          <w:lang w:eastAsia="pl-PL"/>
        </w:rPr>
      </w:pPr>
    </w:p>
    <w:p w:rsidRPr="00B4224A" w:rsidR="00C203D5" w:rsidP="00C203D5" w:rsidRDefault="00C203D5" w14:paraId="1D0E375E" w14:textId="61D703FA">
      <w:pPr>
        <w:keepNext/>
        <w:spacing w:before="240" w:line="240" w:lineRule="auto"/>
        <w:rPr>
          <w:rFonts w:ascii="Arial" w:hAnsi="Arial" w:cs="Arial"/>
          <w:b/>
          <w:iCs/>
          <w:sz w:val="24"/>
          <w:szCs w:val="24"/>
        </w:rPr>
      </w:pPr>
      <w:r w:rsidRPr="00B4224A">
        <w:rPr>
          <w:rFonts w:ascii="Arial" w:hAnsi="Arial" w:cs="Arial"/>
          <w:b/>
          <w:iCs/>
          <w:sz w:val="24"/>
          <w:szCs w:val="24"/>
        </w:rPr>
        <w:t>Tabela 3. Kryteria merytoryczne ogólne</w:t>
      </w:r>
    </w:p>
    <w:tbl>
      <w:tblPr>
        <w:tblStyle w:val="Tabela-Siatka"/>
        <w:tblW w:w="13746" w:type="dxa"/>
        <w:tblLayout w:type="fixed"/>
        <w:tblLook w:val="04A0" w:firstRow="1" w:lastRow="0" w:firstColumn="1" w:lastColumn="0" w:noHBand="0" w:noVBand="1"/>
        <w:tblCaption w:val="Kryteria merytoryczne ogólne"/>
        <w:tblDescription w:val="Tabela 3. Zestawienie kryteriów merytorycznych ogólnych dla działania 2.1"/>
      </w:tblPr>
      <w:tblGrid>
        <w:gridCol w:w="866"/>
        <w:gridCol w:w="2508"/>
        <w:gridCol w:w="4418"/>
        <w:gridCol w:w="1701"/>
        <w:gridCol w:w="2693"/>
        <w:gridCol w:w="1560"/>
      </w:tblGrid>
      <w:tr w:rsidRPr="00B4224A" w:rsidR="00E56B77" w:rsidTr="28C6EB06" w14:paraId="321D3851" w14:textId="77777777">
        <w:trPr>
          <w:trHeight w:val="300"/>
          <w:tblHeader/>
        </w:trPr>
        <w:tc>
          <w:tcPr>
            <w:tcW w:w="866" w:type="dxa"/>
            <w:shd w:val="clear" w:color="auto" w:fill="A6A6A6" w:themeFill="background1" w:themeFillShade="A6"/>
            <w:hideMark/>
          </w:tcPr>
          <w:p w:rsidRPr="00B4224A" w:rsidR="00E56B77" w:rsidP="006D01CB" w:rsidRDefault="00E56B77" w14:paraId="2BF58BE8" w14:textId="77777777">
            <w:pPr>
              <w:pStyle w:val="Akapitzlist"/>
              <w:ind w:left="22"/>
              <w:rPr>
                <w:rFonts w:ascii="Arial" w:hAnsi="Arial" w:cs="Arial"/>
                <w:sz w:val="24"/>
                <w:szCs w:val="24"/>
              </w:rPr>
            </w:pPr>
            <w:r w:rsidRPr="00B4224A">
              <w:rPr>
                <w:rFonts w:ascii="Arial" w:hAnsi="Arial" w:cs="Arial"/>
                <w:sz w:val="24"/>
                <w:szCs w:val="24"/>
              </w:rPr>
              <w:t>L.p.</w:t>
            </w:r>
          </w:p>
        </w:tc>
        <w:tc>
          <w:tcPr>
            <w:tcW w:w="2508" w:type="dxa"/>
            <w:shd w:val="clear" w:color="auto" w:fill="A6A6A6" w:themeFill="background1" w:themeFillShade="A6"/>
            <w:hideMark/>
          </w:tcPr>
          <w:p w:rsidRPr="00B4224A" w:rsidR="00E56B77" w:rsidP="006D01CB" w:rsidRDefault="00E56B77" w14:paraId="0605085F" w14:textId="77777777">
            <w:pPr>
              <w:rPr>
                <w:rFonts w:ascii="Arial" w:hAnsi="Arial" w:cs="Arial"/>
                <w:sz w:val="24"/>
                <w:szCs w:val="24"/>
              </w:rPr>
            </w:pPr>
            <w:r w:rsidRPr="00B4224A">
              <w:rPr>
                <w:rFonts w:ascii="Arial" w:hAnsi="Arial" w:cs="Arial"/>
                <w:b/>
                <w:sz w:val="24"/>
                <w:szCs w:val="24"/>
              </w:rPr>
              <w:t>Nazwa kryterium</w:t>
            </w:r>
          </w:p>
        </w:tc>
        <w:tc>
          <w:tcPr>
            <w:tcW w:w="4418" w:type="dxa"/>
            <w:shd w:val="clear" w:color="auto" w:fill="A6A6A6" w:themeFill="background1" w:themeFillShade="A6"/>
            <w:hideMark/>
          </w:tcPr>
          <w:p w:rsidRPr="00B4224A" w:rsidR="00E56B77" w:rsidP="006D01CB" w:rsidRDefault="00E56B77" w14:paraId="0A1ECF43" w14:textId="77777777">
            <w:pPr>
              <w:rPr>
                <w:rFonts w:ascii="Arial" w:hAnsi="Arial" w:cs="Arial"/>
                <w:b/>
                <w:sz w:val="24"/>
                <w:szCs w:val="24"/>
              </w:rPr>
            </w:pPr>
            <w:r w:rsidRPr="00B4224A">
              <w:rPr>
                <w:rFonts w:ascii="Arial" w:hAnsi="Arial" w:cs="Arial"/>
                <w:b/>
                <w:sz w:val="24"/>
                <w:szCs w:val="24"/>
              </w:rPr>
              <w:t>Definicja kryterium</w:t>
            </w:r>
          </w:p>
          <w:p w:rsidRPr="00B4224A" w:rsidR="00E56B77" w:rsidP="006D01CB" w:rsidRDefault="00E56B77" w14:paraId="5B01F5A6" w14:textId="77777777">
            <w:pPr>
              <w:rPr>
                <w:rFonts w:ascii="Arial" w:hAnsi="Arial" w:cs="Arial"/>
                <w:sz w:val="24"/>
                <w:szCs w:val="24"/>
              </w:rPr>
            </w:pPr>
          </w:p>
        </w:tc>
        <w:tc>
          <w:tcPr>
            <w:tcW w:w="1701" w:type="dxa"/>
            <w:shd w:val="clear" w:color="auto" w:fill="A6A6A6" w:themeFill="background1" w:themeFillShade="A6"/>
            <w:hideMark/>
          </w:tcPr>
          <w:p w:rsidRPr="00B4224A" w:rsidR="00E56B77" w:rsidP="006D01CB" w:rsidRDefault="00E56B77" w14:paraId="7539BB41" w14:textId="77777777">
            <w:pPr>
              <w:rPr>
                <w:rFonts w:ascii="Arial" w:hAnsi="Arial" w:cs="Arial"/>
                <w:sz w:val="24"/>
                <w:szCs w:val="24"/>
              </w:rPr>
            </w:pPr>
            <w:r w:rsidRPr="00B4224A">
              <w:rPr>
                <w:rFonts w:ascii="Arial" w:hAnsi="Arial" w:cs="Arial"/>
                <w:sz w:val="24"/>
                <w:szCs w:val="24"/>
              </w:rPr>
              <w:t>Czy spełnienie kryterium jest konieczne do przyznania dofinansowania?</w:t>
            </w:r>
          </w:p>
        </w:tc>
        <w:tc>
          <w:tcPr>
            <w:tcW w:w="2693" w:type="dxa"/>
            <w:shd w:val="clear" w:color="auto" w:fill="A6A6A6" w:themeFill="background1" w:themeFillShade="A6"/>
            <w:hideMark/>
          </w:tcPr>
          <w:p w:rsidRPr="00B4224A" w:rsidR="00E56B77" w:rsidP="006D01CB" w:rsidRDefault="00E56B77" w14:paraId="42D19BF5" w14:textId="77777777">
            <w:pPr>
              <w:rPr>
                <w:rFonts w:ascii="Arial" w:hAnsi="Arial" w:cs="Arial"/>
                <w:sz w:val="24"/>
                <w:szCs w:val="24"/>
              </w:rPr>
            </w:pPr>
            <w:r w:rsidRPr="00B4224A">
              <w:rPr>
                <w:rFonts w:ascii="Arial" w:hAnsi="Arial" w:cs="Arial"/>
                <w:sz w:val="24"/>
                <w:szCs w:val="24"/>
              </w:rPr>
              <w:t>Sposób oceny kryterium</w:t>
            </w:r>
          </w:p>
        </w:tc>
        <w:tc>
          <w:tcPr>
            <w:tcW w:w="1560" w:type="dxa"/>
            <w:shd w:val="clear" w:color="auto" w:fill="A6A6A6" w:themeFill="background1" w:themeFillShade="A6"/>
            <w:hideMark/>
          </w:tcPr>
          <w:p w:rsidRPr="00B4224A" w:rsidR="00E56B77" w:rsidP="006D01CB" w:rsidRDefault="00E56B77" w14:paraId="7E58DCD8" w14:textId="77777777">
            <w:pPr>
              <w:rPr>
                <w:rFonts w:ascii="Arial" w:hAnsi="Arial" w:cs="Arial"/>
                <w:sz w:val="24"/>
                <w:szCs w:val="24"/>
              </w:rPr>
            </w:pPr>
            <w:r w:rsidRPr="00B4224A">
              <w:rPr>
                <w:rFonts w:ascii="Arial" w:hAnsi="Arial" w:cs="Arial"/>
                <w:sz w:val="24"/>
                <w:szCs w:val="24"/>
              </w:rPr>
              <w:t>Szczególne znaczenie kryterium</w:t>
            </w:r>
          </w:p>
        </w:tc>
      </w:tr>
      <w:tr w:rsidRPr="00B4224A" w:rsidR="00E56B77" w:rsidTr="28C6EB06" w14:paraId="5AD70169" w14:textId="77777777">
        <w:trPr>
          <w:trHeight w:val="300"/>
        </w:trPr>
        <w:tc>
          <w:tcPr>
            <w:tcW w:w="866" w:type="dxa"/>
            <w:hideMark/>
          </w:tcPr>
          <w:p w:rsidRPr="00B4224A" w:rsidR="00E56B77" w:rsidP="00957F73" w:rsidRDefault="00E56B77" w14:paraId="260639FE"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2C608025" w:rsidRDefault="00E56B77" w14:paraId="57EB9273" w14:textId="1B8FBEF9">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Właściwie przeprowadzona </w:t>
            </w:r>
            <w:r w:rsidRPr="00B4224A">
              <w:rPr>
                <w:rFonts w:ascii="Arial" w:hAnsi="Arial" w:eastAsia="Times New Roman" w:cs="Arial"/>
                <w:sz w:val="24"/>
                <w:szCs w:val="24"/>
                <w:lang w:eastAsia="pl-PL"/>
              </w:rPr>
              <w:t>analiza finansowa i ekonomiczna</w:t>
            </w:r>
          </w:p>
        </w:tc>
        <w:tc>
          <w:tcPr>
            <w:tcW w:w="4418" w:type="dxa"/>
            <w:hideMark/>
          </w:tcPr>
          <w:p w:rsidRPr="00B4224A" w:rsidR="00E56B77" w:rsidP="006D01CB" w:rsidRDefault="00E56B77" w14:paraId="035E231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W ramach kryterium ocenie podlega: </w:t>
            </w:r>
          </w:p>
          <w:p w:rsidRPr="00B4224A" w:rsidR="00E56B77" w:rsidP="006D01CB" w:rsidRDefault="00E56B77" w14:paraId="4D73FC1F" w14:textId="77777777">
            <w:pPr>
              <w:spacing w:before="100" w:beforeAutospacing="1" w:after="100" w:afterAutospacing="1"/>
              <w:ind w:left="737" w:hanging="283"/>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poprawność założeń i obliczeń – analiza i ocena zasadności i realności założeń przyjętych do analizy finansowej oraz poprawności w tym spójności przygotowanych kalkulacji;</w:t>
            </w:r>
          </w:p>
          <w:p w:rsidRPr="00B4224A" w:rsidR="00E56B77" w:rsidP="006D01CB" w:rsidRDefault="00E56B77" w14:paraId="759C0CE5" w14:textId="77777777">
            <w:pPr>
              <w:spacing w:before="100" w:beforeAutospacing="1" w:after="100" w:afterAutospacing="1"/>
              <w:ind w:left="737" w:hanging="42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w:t>
            </w:r>
            <w:r w:rsidRPr="00B4224A">
              <w:rPr>
                <w:rFonts w:ascii="Arial" w:hAnsi="Arial" w:eastAsia="Times New Roman" w:cs="Arial"/>
                <w:sz w:val="24"/>
                <w:szCs w:val="24"/>
                <w:lang w:eastAsia="pl-PL"/>
              </w:rPr>
              <w:t>poniesienia nakładów odtworzeniowych;</w:t>
            </w:r>
          </w:p>
          <w:p w:rsidRPr="00B4224A" w:rsidR="00E56B77" w:rsidP="006D01CB" w:rsidRDefault="00E56B77" w14:paraId="7EA7B303" w14:textId="77777777">
            <w:pPr>
              <w:spacing w:before="100" w:beforeAutospacing="1" w:after="100" w:afterAutospacing="1"/>
              <w:ind w:left="595" w:hanging="14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w:t>
            </w:r>
            <w:r w:rsidRPr="00B4224A">
              <w:rPr>
                <w:rFonts w:ascii="Arial" w:hAnsi="Arial" w:eastAsia="Times New Roman" w:cs="Arial"/>
                <w:sz w:val="24"/>
                <w:szCs w:val="24"/>
                <w:lang w:eastAsia="pl-PL"/>
              </w:rPr>
              <w:t>inwestycyjnych, w tym hybrydowych na lata 2021-2027.</w:t>
            </w:r>
          </w:p>
          <w:p w:rsidRPr="00B4224A" w:rsidR="00E56B77" w:rsidP="006D01CB" w:rsidRDefault="00E56B77" w14:paraId="028B63D1" w14:textId="77777777">
            <w:pPr>
              <w:spacing w:before="100" w:beforeAutospacing="1" w:after="100" w:afterAutospacing="1"/>
              <w:ind w:left="595" w:hanging="14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uwzględnienie w analizie ekonomicznej uwarunkowań rynkowych branży oraz specyfikę projektu, opierając się o wszystkie istotne środowiskowe, gospodarcze i społeczne efekty.</w:t>
            </w:r>
          </w:p>
          <w:p w:rsidRPr="00B4224A" w:rsidR="00E56B77" w:rsidP="006D01CB" w:rsidRDefault="00E56B77" w14:paraId="388107C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Badanie analizy finansowej i ekonomicznej ma miejsce na etapie oceny projektu na podstawie założeń wskazanych przez wnioskodawcę. </w:t>
            </w:r>
          </w:p>
        </w:tc>
        <w:tc>
          <w:tcPr>
            <w:tcW w:w="1701" w:type="dxa"/>
            <w:hideMark/>
          </w:tcPr>
          <w:p w:rsidR="7BC467B9" w:rsidP="48D37AB7" w:rsidRDefault="7BC467B9" w14:paraId="1EF54CCB" w14:textId="00A47626">
            <w:pPr>
              <w:spacing w:beforeAutospacing="1" w:afterAutospacing="1"/>
              <w:rPr>
                <w:rFonts w:ascii="Arial" w:hAnsi="Arial" w:eastAsia="Times New Roman" w:cs="Arial"/>
                <w:sz w:val="24"/>
                <w:szCs w:val="24"/>
                <w:lang w:eastAsia="pl-PL"/>
              </w:rPr>
            </w:pPr>
            <w:r w:rsidRPr="48D37AB7">
              <w:rPr>
                <w:rFonts w:ascii="Arial" w:hAnsi="Arial" w:eastAsia="Times New Roman" w:cs="Arial"/>
                <w:sz w:val="24"/>
                <w:szCs w:val="24"/>
                <w:lang w:eastAsia="pl-PL"/>
              </w:rPr>
              <w:t>TAK </w:t>
            </w:r>
          </w:p>
          <w:p w:rsidRPr="00B4224A" w:rsidR="00E56B77" w:rsidP="006D01CB" w:rsidRDefault="00E56B77" w14:paraId="3B1ABB2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 trybie konkurencyjnym </w:t>
            </w:r>
          </w:p>
        </w:tc>
        <w:tc>
          <w:tcPr>
            <w:tcW w:w="2693" w:type="dxa"/>
            <w:hideMark/>
          </w:tcPr>
          <w:p w:rsidRPr="00B4224A" w:rsidR="00E56B77" w:rsidP="006D01CB" w:rsidRDefault="00E56B77" w14:paraId="0B89B8B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p w:rsidRPr="00B4224A" w:rsidR="00E56B77" w:rsidP="006D01CB" w:rsidRDefault="00E56B77" w14:paraId="3D80AC4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ocena pozytywna:</w:t>
            </w:r>
          </w:p>
          <w:p w:rsidRPr="00B4224A" w:rsidR="00E56B77" w:rsidP="006D01CB" w:rsidRDefault="00E56B77" w14:paraId="0C5F2C6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ekonomiczne są istotne.</w:t>
            </w:r>
          </w:p>
          <w:p w:rsidRPr="00B4224A" w:rsidR="00E56B77" w:rsidP="006D01CB" w:rsidRDefault="00E56B77" w14:paraId="3A36BC1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Ocena negatywna:</w:t>
            </w:r>
          </w:p>
          <w:p w:rsidRPr="00B4224A" w:rsidR="00E56B77" w:rsidP="006D01CB" w:rsidRDefault="00E56B77" w14:paraId="60D9937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analiza finansowa i ekonomiczna przeprowadzona niewłaściwie. W takiej sytuacji ma miejsce negatywna ocena merytoryczna projektu. </w:t>
            </w:r>
          </w:p>
          <w:p w:rsidRPr="00B4224A" w:rsidR="00E56B77" w:rsidP="006D01CB" w:rsidRDefault="00E56B77" w14:paraId="15FA49E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Ekspert uzasadnia dokonaną ocenę</w:t>
            </w:r>
          </w:p>
          <w:p w:rsidRPr="00B4224A" w:rsidR="00E56B77" w:rsidP="006D01CB" w:rsidRDefault="00E56B77" w14:paraId="3DF182A0" w14:textId="77777777">
            <w:pPr>
              <w:spacing w:before="100" w:beforeAutospacing="1" w:after="100" w:afterAutospacing="1"/>
              <w:textAlignment w:val="baseline"/>
              <w:rPr>
                <w:rFonts w:ascii="Arial" w:hAnsi="Arial" w:eastAsia="Times New Roman" w:cs="Arial"/>
                <w:sz w:val="24"/>
                <w:szCs w:val="24"/>
                <w:lang w:eastAsia="pl-PL"/>
              </w:rPr>
            </w:pPr>
          </w:p>
        </w:tc>
        <w:tc>
          <w:tcPr>
            <w:tcW w:w="1560" w:type="dxa"/>
            <w:hideMark/>
          </w:tcPr>
          <w:p w:rsidRPr="00B4224A" w:rsidR="00E56B77" w:rsidP="006D01CB" w:rsidRDefault="00E56B77" w14:paraId="752D02F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E56B77" w:rsidTr="28C6EB06" w14:paraId="4759D5B2" w14:textId="77777777">
        <w:trPr>
          <w:trHeight w:val="300"/>
        </w:trPr>
        <w:tc>
          <w:tcPr>
            <w:tcW w:w="866" w:type="dxa"/>
            <w:hideMark/>
          </w:tcPr>
          <w:p w:rsidRPr="00B4224A" w:rsidR="00E56B77" w:rsidP="00957F73" w:rsidRDefault="00E56B77" w14:paraId="055E10F5"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006D01CB" w:rsidRDefault="00E56B77" w14:paraId="04BD4B7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Efektywność inwestycji </w:t>
            </w:r>
          </w:p>
        </w:tc>
        <w:tc>
          <w:tcPr>
            <w:tcW w:w="4418" w:type="dxa"/>
            <w:hideMark/>
          </w:tcPr>
          <w:p w:rsidRPr="00B4224A" w:rsidR="00E56B77" w:rsidP="006D01CB" w:rsidRDefault="00E56B77" w14:paraId="6D05D4F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Ocena w ramach kryterium ma na celu zweryfikować, czy projekt spełnia wymagania art. 73 ust. 2 lit. „c” Rozporządzenia Parlamentu Europejskiego I Rady (UE) 2021/1060 z dnia 24 czerwca 2021 r. tj. zapewnia, </w:t>
            </w:r>
            <w:r w:rsidRPr="00B4224A">
              <w:rPr>
                <w:rFonts w:ascii="Arial" w:hAnsi="Arial" w:eastAsia="Times New Roman" w:cs="Arial"/>
                <w:sz w:val="24"/>
                <w:szCs w:val="24"/>
                <w:lang w:eastAsia="pl-PL"/>
              </w:rPr>
              <w:t xml:space="preserve">że wybrana operacja odzwierciedla najkorzystniejszą relację między kwotą wsparcia, podejmowanymi działaniami i osiąganymi celami. </w:t>
            </w:r>
          </w:p>
          <w:p w:rsidRPr="00B4224A" w:rsidR="00E56B77" w:rsidP="006D01CB" w:rsidRDefault="00E56B77" w14:paraId="13C92BA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Opis sposobu weryfikacji kryterium: </w:t>
            </w:r>
          </w:p>
          <w:p w:rsidRPr="00B4224A" w:rsidR="00E56B77" w:rsidP="2C608025" w:rsidRDefault="00E56B77" w14:paraId="279B9608" w14:textId="6E8840A4">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1.</w:t>
            </w:r>
            <w:r w:rsidRPr="00B4224A">
              <w:rPr>
                <w:rFonts w:ascii="Arial" w:hAnsi="Arial" w:cs="Arial"/>
                <w:sz w:val="24"/>
                <w:szCs w:val="24"/>
              </w:rPr>
              <w:tab/>
            </w:r>
            <w:r w:rsidRPr="00B4224A">
              <w:rPr>
                <w:rFonts w:ascii="Arial" w:hAnsi="Arial" w:eastAsia="Times New Roman" w:cs="Arial"/>
                <w:sz w:val="24"/>
                <w:szCs w:val="24"/>
                <w:lang w:eastAsia="pl-PL"/>
              </w:rPr>
              <w:t>Na podstawie wyliczonych wskaźników efektywności finansowej ocenia się, czy bieżąca wartość przyszłych przychodów pokrywa bieżąc</w:t>
            </w:r>
            <w:r w:rsidRPr="00B4224A" w:rsidR="7B3FB02B">
              <w:rPr>
                <w:rFonts w:ascii="Arial" w:hAnsi="Arial" w:eastAsia="Times New Roman" w:cs="Arial"/>
                <w:sz w:val="24"/>
                <w:szCs w:val="24"/>
                <w:lang w:eastAsia="pl-PL"/>
              </w:rPr>
              <w:t>ą</w:t>
            </w:r>
            <w:r w:rsidRPr="00B4224A">
              <w:rPr>
                <w:rFonts w:ascii="Arial" w:hAnsi="Arial" w:eastAsia="Times New Roman" w:cs="Arial"/>
                <w:sz w:val="24"/>
                <w:szCs w:val="24"/>
                <w:lang w:eastAsia="pl-PL"/>
              </w:rPr>
              <w:t xml:space="preserve"> wartoś</w:t>
            </w:r>
            <w:r w:rsidRPr="00B4224A" w:rsidR="1D67D21C">
              <w:rPr>
                <w:rFonts w:ascii="Arial" w:hAnsi="Arial" w:eastAsia="Times New Roman" w:cs="Arial"/>
                <w:sz w:val="24"/>
                <w:szCs w:val="24"/>
                <w:lang w:eastAsia="pl-PL"/>
              </w:rPr>
              <w:t>ć</w:t>
            </w:r>
            <w:r w:rsidRPr="00B4224A">
              <w:rPr>
                <w:rFonts w:ascii="Arial" w:hAnsi="Arial" w:eastAsia="Times New Roman" w:cs="Arial"/>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w:t>
            </w:r>
            <w:r w:rsidRPr="00B4224A">
              <w:rPr>
                <w:rFonts w:ascii="Arial" w:hAnsi="Arial" w:eastAsia="Times New Roman" w:cs="Arial"/>
                <w:sz w:val="24"/>
                <w:szCs w:val="24"/>
                <w:lang w:eastAsia="pl-PL"/>
              </w:rPr>
              <w:t xml:space="preserve">mieć wartość ujemną, a finansowa stopa zwrotu z inwestycji – niższą od stopy dyskontowej użytej w analizie finansowej. </w:t>
            </w:r>
          </w:p>
          <w:p w:rsidRPr="00B4224A" w:rsidR="00E56B77" w:rsidP="006D01CB" w:rsidRDefault="00E56B77" w14:paraId="16D782E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rsidRPr="00B4224A" w:rsidR="00E56B77" w:rsidP="006D01CB" w:rsidRDefault="00E56B77" w14:paraId="64C4C0A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Odstępstwem od badania wskaźników efektywności finansowej będą inwestycje o całkowitym koszcie kwalifikowanym poniżej 50 mln zł, w następujących działaniach: </w:t>
            </w:r>
          </w:p>
          <w:p w:rsidRPr="00B4224A" w:rsidR="00E56B77" w:rsidP="006D01CB" w:rsidRDefault="00E56B77" w14:paraId="6B1F1151" w14:textId="77777777">
            <w:pPr>
              <w:spacing w:after="0"/>
              <w:ind w:left="737" w:hanging="283"/>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W formule grantowej/parasolowej – działanie 2.6, 10.6</w:t>
            </w:r>
          </w:p>
          <w:p w:rsidRPr="00B4224A" w:rsidR="00E56B77" w:rsidP="006D01CB" w:rsidRDefault="00E56B77" w14:paraId="21E8440B" w14:textId="77777777">
            <w:pPr>
              <w:spacing w:after="0"/>
              <w:ind w:left="737" w:hanging="283"/>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Wsparcie dla klimatu – działanie 2.8, 2.9</w:t>
            </w:r>
          </w:p>
          <w:p w:rsidRPr="00B4224A" w:rsidR="00E56B77" w:rsidP="006D01CB" w:rsidRDefault="00E56B77" w14:paraId="668717F6" w14:textId="77777777">
            <w:pPr>
              <w:spacing w:after="0"/>
              <w:ind w:left="737" w:hanging="283"/>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Wzmocnienie potencjału służb ratowniczych – działanie 2.10</w:t>
            </w:r>
          </w:p>
          <w:p w:rsidRPr="00B4224A" w:rsidR="00E56B77" w:rsidP="006D01CB" w:rsidRDefault="00E56B77" w14:paraId="67AF1A85" w14:textId="77777777">
            <w:pPr>
              <w:spacing w:after="0"/>
              <w:ind w:left="737" w:hanging="283"/>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Ochrona przyrody i bioróżnorodność – działanie 2.14, 2.15</w:t>
            </w:r>
          </w:p>
          <w:p w:rsidRPr="00B4224A" w:rsidR="00E56B77" w:rsidP="006D01CB" w:rsidRDefault="00E56B77" w14:paraId="43995E92" w14:textId="77777777">
            <w:pPr>
              <w:spacing w:after="0"/>
              <w:ind w:left="737" w:hanging="283"/>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 xml:space="preserve">Rekultywacja terenów zdegradowanych – działanie 2.16, 10.7 </w:t>
            </w:r>
          </w:p>
          <w:p w:rsidRPr="00B4224A" w:rsidR="00E56B77" w:rsidP="006D01CB" w:rsidRDefault="00E56B77" w14:paraId="6DCDE359" w14:textId="77777777">
            <w:pPr>
              <w:spacing w:after="0"/>
              <w:ind w:left="737" w:hanging="283"/>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Regionalne Trasy Rowerowe – działanie 3.3,</w:t>
            </w:r>
          </w:p>
          <w:p w:rsidRPr="00B4224A" w:rsidR="00E56B77" w:rsidP="006D01CB" w:rsidRDefault="00E56B77" w14:paraId="0E97C525" w14:textId="77777777">
            <w:pPr>
              <w:spacing w:after="0"/>
              <w:ind w:left="596" w:hanging="142"/>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Drogi wojewódzkie – działanie 4.1</w:t>
            </w:r>
          </w:p>
          <w:p w:rsidRPr="00B4224A" w:rsidR="00E56B77" w:rsidP="006D01CB" w:rsidRDefault="00E56B77" w14:paraId="6F72E100" w14:textId="77777777">
            <w:pPr>
              <w:spacing w:after="0"/>
              <w:ind w:left="596" w:hanging="142"/>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cs="Arial"/>
                <w:sz w:val="24"/>
                <w:szCs w:val="24"/>
              </w:rPr>
              <w:tab/>
            </w:r>
            <w:r w:rsidRPr="00B4224A">
              <w:rPr>
                <w:rFonts w:ascii="Arial" w:hAnsi="Arial" w:eastAsia="Times New Roman" w:cs="Arial"/>
                <w:sz w:val="24"/>
                <w:szCs w:val="24"/>
                <w:lang w:eastAsia="pl-PL"/>
              </w:rPr>
              <w:t>Drogi powiatowe i gminne – działanie 4.2</w:t>
            </w:r>
          </w:p>
          <w:p w:rsidRPr="00B4224A" w:rsidR="00E56B77" w:rsidP="006D01CB" w:rsidRDefault="00E56B77" w14:paraId="252E9E8F" w14:textId="77777777">
            <w:pPr>
              <w:spacing w:after="0"/>
              <w:ind w:left="596" w:hanging="142"/>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Szkolnictwo zawodowe prowadzone przez powiaty bądź na zlecenie powiatów – w ramach działania 8.3, 10.14</w:t>
            </w:r>
          </w:p>
          <w:p w:rsidRPr="00B4224A" w:rsidR="00E56B77" w:rsidP="006D01CB" w:rsidRDefault="00E56B77" w14:paraId="08859A9C" w14:textId="77777777">
            <w:pPr>
              <w:spacing w:after="0"/>
              <w:ind w:left="596" w:hanging="142"/>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E-zdrowie – działanie 8.5</w:t>
            </w:r>
          </w:p>
          <w:p w:rsidRPr="00B4224A" w:rsidR="00E56B77" w:rsidP="006D01CB" w:rsidRDefault="00E56B77" w14:paraId="0889112A" w14:textId="77777777">
            <w:pPr>
              <w:spacing w:after="0"/>
              <w:ind w:left="596" w:hanging="142"/>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cs="Arial"/>
                <w:sz w:val="24"/>
                <w:szCs w:val="24"/>
              </w:rPr>
              <w:tab/>
            </w:r>
            <w:r w:rsidRPr="00B4224A">
              <w:rPr>
                <w:rFonts w:ascii="Arial" w:hAnsi="Arial" w:eastAsia="Times New Roman" w:cs="Arial"/>
                <w:sz w:val="24"/>
                <w:szCs w:val="24"/>
                <w:lang w:eastAsia="pl-PL"/>
              </w:rPr>
              <w:t>Infrastruktura ochrony zdrowia – działanie 8.6</w:t>
            </w:r>
          </w:p>
          <w:p w:rsidRPr="00B4224A" w:rsidR="00E56B77" w:rsidP="006D01CB" w:rsidRDefault="00E56B77" w14:paraId="0D643E78" w14:textId="77777777">
            <w:pPr>
              <w:spacing w:after="0"/>
              <w:ind w:left="596" w:hanging="142"/>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 xml:space="preserve">Wsparcie planowania transformacji – działanie 10.10 </w:t>
            </w:r>
          </w:p>
          <w:p w:rsidRPr="00B4224A" w:rsidR="00E56B77" w:rsidP="006D01CB" w:rsidRDefault="00E56B77" w14:paraId="59BD3CA3" w14:textId="77777777">
            <w:pPr>
              <w:spacing w:before="100" w:beforeAutospacing="1" w:after="100" w:afterAutospacing="1"/>
              <w:ind w:left="737" w:hanging="283"/>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2.</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 xml:space="preserve">Weryfikacji podlega również czy planowane efekty są proporcjonalne w stosunku do planowanych do poniesienia lub </w:t>
            </w:r>
            <w:r w:rsidRPr="00B4224A">
              <w:rPr>
                <w:rFonts w:ascii="Arial" w:hAnsi="Arial" w:eastAsia="Times New Roman" w:cs="Arial"/>
                <w:sz w:val="24"/>
                <w:szCs w:val="24"/>
                <w:lang w:eastAsia="pl-PL"/>
              </w:rPr>
              <w:t>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rsidRPr="00B4224A" w:rsidR="00E56B77" w:rsidP="006D01CB" w:rsidRDefault="00E56B77" w14:paraId="4BCC1826" w14:textId="77777777">
            <w:pPr>
              <w:spacing w:before="100" w:beforeAutospacing="1" w:after="100" w:afterAutospacing="1"/>
              <w:ind w:left="737" w:hanging="283"/>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3.</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 xml:space="preserve">Dodatkowo ekspert weryfikuje czy założone efekty i cele projektu są adekwatne do planowanych nakładów. Ocenie podlega: czy wnioskodawca </w:t>
            </w:r>
            <w:r w:rsidRPr="00B4224A">
              <w:rPr>
                <w:rFonts w:ascii="Arial" w:hAnsi="Arial" w:eastAsia="Times New Roman" w:cs="Arial"/>
                <w:sz w:val="24"/>
                <w:szCs w:val="24"/>
                <w:lang w:eastAsia="pl-PL"/>
              </w:rPr>
              <w:t>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rsidRPr="00B4224A" w:rsidR="00E56B77" w:rsidP="006D01CB" w:rsidRDefault="00E56B77" w14:paraId="6FC748F6"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701" w:type="dxa"/>
            <w:hideMark/>
          </w:tcPr>
          <w:p w:rsidR="7BC467B9" w:rsidP="48D37AB7" w:rsidRDefault="7BC467B9" w14:paraId="7B0FD07F" w14:textId="5D533EB9">
            <w:pPr>
              <w:spacing w:beforeAutospacing="1" w:afterAutospacing="1"/>
              <w:rPr>
                <w:rFonts w:ascii="Arial" w:hAnsi="Arial" w:eastAsia="Times New Roman" w:cs="Arial"/>
                <w:sz w:val="24"/>
                <w:szCs w:val="24"/>
                <w:lang w:eastAsia="pl-PL"/>
              </w:rPr>
            </w:pPr>
            <w:r w:rsidRPr="48D37AB7">
              <w:rPr>
                <w:rFonts w:ascii="Arial" w:hAnsi="Arial" w:eastAsia="Times New Roman" w:cs="Arial"/>
                <w:sz w:val="24"/>
                <w:szCs w:val="24"/>
                <w:lang w:eastAsia="pl-PL"/>
              </w:rPr>
              <w:t>TAK </w:t>
            </w:r>
          </w:p>
          <w:p w:rsidRPr="00B4224A" w:rsidR="00E56B77" w:rsidP="006D01CB" w:rsidRDefault="00E56B77" w14:paraId="7CDBD8B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Brak możliwości uzupełnienia kryterium w </w:t>
            </w:r>
            <w:r w:rsidRPr="00B4224A">
              <w:rPr>
                <w:rFonts w:ascii="Arial" w:hAnsi="Arial" w:eastAsia="Times New Roman" w:cs="Arial"/>
                <w:sz w:val="24"/>
                <w:szCs w:val="24"/>
                <w:lang w:eastAsia="pl-PL"/>
              </w:rPr>
              <w:t>trybie konkurencyjnym </w:t>
            </w:r>
          </w:p>
          <w:p w:rsidRPr="00B4224A" w:rsidR="00E56B77" w:rsidP="006D01CB" w:rsidRDefault="00E56B77" w14:paraId="1916941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693" w:type="dxa"/>
            <w:hideMark/>
          </w:tcPr>
          <w:p w:rsidRPr="00B4224A" w:rsidR="00E56B77" w:rsidP="006D01CB" w:rsidRDefault="00E56B77" w14:paraId="123C107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tc>
        <w:tc>
          <w:tcPr>
            <w:tcW w:w="1560" w:type="dxa"/>
            <w:hideMark/>
          </w:tcPr>
          <w:p w:rsidRPr="00B4224A" w:rsidR="00E56B77" w:rsidP="006D01CB" w:rsidRDefault="00E56B77" w14:paraId="25519F5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E56B77" w:rsidTr="28C6EB06" w14:paraId="57516778" w14:textId="77777777">
        <w:trPr>
          <w:trHeight w:val="300"/>
        </w:trPr>
        <w:tc>
          <w:tcPr>
            <w:tcW w:w="866" w:type="dxa"/>
            <w:hideMark/>
          </w:tcPr>
          <w:p w:rsidRPr="00B4224A" w:rsidR="00E56B77" w:rsidP="00957F73" w:rsidRDefault="00E56B77" w14:paraId="5C67DD63"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006D01CB" w:rsidRDefault="00E56B77" w14:paraId="17A502F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Stabilność finansowa i organizacyjna Wnioskodawcy/partnerów/ operatorów do utrzymania trwałości projektu </w:t>
            </w:r>
          </w:p>
        </w:tc>
        <w:tc>
          <w:tcPr>
            <w:tcW w:w="4418" w:type="dxa"/>
            <w:hideMark/>
          </w:tcPr>
          <w:p w:rsidRPr="00B4224A" w:rsidR="00E56B77" w:rsidP="006D01CB" w:rsidRDefault="00E56B77" w14:paraId="3070B6E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w:t>
            </w:r>
            <w:r w:rsidRPr="00B4224A">
              <w:rPr>
                <w:rFonts w:ascii="Arial" w:hAnsi="Arial" w:eastAsia="Times New Roman" w:cs="Arial"/>
                <w:sz w:val="24"/>
                <w:szCs w:val="24"/>
                <w:lang w:eastAsia="pl-PL"/>
              </w:rPr>
              <w:t xml:space="preserve">inwestycje produkcyjne, tak by zapewnić stabilność ich finansowania. </w:t>
            </w:r>
          </w:p>
          <w:p w:rsidRPr="00B4224A" w:rsidR="00E56B77" w:rsidP="006D01CB" w:rsidRDefault="00E56B77" w14:paraId="6F263DB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Opis sposobu weryfikacji kryterium:</w:t>
            </w:r>
          </w:p>
          <w:p w:rsidRPr="00B4224A" w:rsidR="00E56B77" w:rsidP="006D01CB" w:rsidRDefault="00E56B77" w14:paraId="291BA33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1.</w:t>
            </w:r>
            <w:r w:rsidRPr="00B4224A">
              <w:rPr>
                <w:rFonts w:ascii="Arial" w:hAnsi="Arial" w:cs="Arial"/>
                <w:sz w:val="24"/>
                <w:szCs w:val="24"/>
              </w:rPr>
              <w:tab/>
            </w:r>
            <w:r w:rsidRPr="00B4224A">
              <w:rPr>
                <w:rFonts w:ascii="Arial" w:hAnsi="Arial" w:eastAsia="Times New Roman" w:cs="Arial"/>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w:t>
            </w:r>
            <w:r w:rsidRPr="00B4224A">
              <w:rPr>
                <w:rFonts w:ascii="Arial" w:hAnsi="Arial" w:eastAsia="Times New Roman" w:cs="Arial"/>
                <w:sz w:val="24"/>
                <w:szCs w:val="24"/>
                <w:lang w:eastAsia="pl-PL"/>
              </w:rPr>
              <w:t>spowodują utraty płynności finansowej lub efektywności ekonomicznej projektu.</w:t>
            </w:r>
          </w:p>
          <w:p w:rsidRPr="00B4224A" w:rsidR="00E56B77" w:rsidP="006D01CB" w:rsidRDefault="00E56B77" w14:paraId="2450BB1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2.</w:t>
            </w:r>
            <w:r w:rsidRPr="00B4224A">
              <w:rPr>
                <w:rFonts w:ascii="Arial" w:hAnsi="Arial" w:cs="Arial"/>
                <w:sz w:val="24"/>
                <w:szCs w:val="24"/>
              </w:rPr>
              <w:tab/>
            </w:r>
            <w:r w:rsidRPr="00B4224A">
              <w:rPr>
                <w:rFonts w:ascii="Arial" w:hAnsi="Arial" w:eastAsia="Times New Roman"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rsidRPr="00B4224A" w:rsidR="00E56B77" w:rsidP="006D01CB" w:rsidRDefault="00E56B77" w14:paraId="48251EF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Gdy analiza finansowa wykaże deficyt pomiędzy strumieniami przychodzącymi i wychodzącymi do </w:t>
            </w:r>
            <w:r w:rsidRPr="00B4224A">
              <w:rPr>
                <w:rFonts w:ascii="Arial" w:hAnsi="Arial" w:eastAsia="Times New Roman" w:cs="Arial"/>
                <w:sz w:val="24"/>
                <w:szCs w:val="24"/>
                <w:lang w:eastAsia="pl-PL"/>
              </w:rPr>
              <w:t xml:space="preserve">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rsidRPr="00B4224A" w:rsidR="00E56B77" w:rsidP="006D01CB" w:rsidRDefault="00E56B77" w14:paraId="5322C95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w:t>
            </w:r>
            <w:r w:rsidRPr="00B4224A">
              <w:rPr>
                <w:rFonts w:ascii="Arial" w:hAnsi="Arial" w:eastAsia="Times New Roman" w:cs="Arial"/>
                <w:sz w:val="24"/>
                <w:szCs w:val="24"/>
                <w:lang w:eastAsia="pl-PL"/>
              </w:rPr>
              <w:t>informację dotyczące zdolności tego podmiotu do wniesienia określonej wielkości środków w prognozowanej wysokości oraz formalne zobowiązanie tego podmiotu do finansowania przedmiotu projektu.</w:t>
            </w:r>
          </w:p>
          <w:p w:rsidRPr="00B4224A" w:rsidR="00E56B77" w:rsidP="006D01CB" w:rsidRDefault="00E56B77" w14:paraId="789405D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3.</w:t>
            </w:r>
            <w:r w:rsidRPr="00B4224A">
              <w:rPr>
                <w:rFonts w:ascii="Arial" w:hAnsi="Arial" w:eastAsia="Times New Roman" w:cs="Arial"/>
                <w:sz w:val="24"/>
                <w:szCs w:val="24"/>
                <w:lang w:eastAsia="pl-PL"/>
              </w:rPr>
              <w:tab/>
            </w:r>
            <w:r w:rsidRPr="00B4224A">
              <w:rPr>
                <w:rFonts w:ascii="Arial" w:hAnsi="Arial" w:eastAsia="Times New Roman" w:cs="Arial"/>
                <w:sz w:val="24"/>
                <w:szCs w:val="24"/>
                <w:lang w:eastAsia="pl-PL"/>
              </w:rPr>
              <w:t>Analizie podlega również sytuacja finansowa wnioskodawcy/partnera/operatora W tym celu posłużą informacje wskazane we wniosku o dofinansowanie.</w:t>
            </w:r>
          </w:p>
          <w:p w:rsidRPr="00B4224A" w:rsidR="00E56B77" w:rsidP="006D01CB" w:rsidRDefault="00E56B77" w14:paraId="61B1227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4.</w:t>
            </w:r>
            <w:r w:rsidRPr="00B4224A">
              <w:rPr>
                <w:rFonts w:ascii="Arial" w:hAnsi="Arial" w:cs="Arial"/>
                <w:sz w:val="24"/>
                <w:szCs w:val="24"/>
              </w:rPr>
              <w:tab/>
            </w:r>
            <w:r w:rsidRPr="00B4224A">
              <w:rPr>
                <w:rFonts w:ascii="Arial" w:hAnsi="Arial" w:eastAsia="Times New Roman"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w:t>
            </w:r>
            <w:r w:rsidRPr="00B4224A">
              <w:rPr>
                <w:rFonts w:ascii="Arial" w:hAnsi="Arial" w:eastAsia="Times New Roman" w:cs="Arial"/>
                <w:sz w:val="24"/>
                <w:szCs w:val="24"/>
                <w:lang w:eastAsia="pl-PL"/>
              </w:rPr>
              <w:t>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rsidRPr="00B4224A" w:rsidR="00E56B77" w:rsidP="006D01CB" w:rsidRDefault="00E56B77" w14:paraId="6384C1F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701" w:type="dxa"/>
            <w:hideMark/>
          </w:tcPr>
          <w:p w:rsidR="7BC467B9" w:rsidP="48D37AB7" w:rsidRDefault="7BC467B9" w14:paraId="46182AD4" w14:textId="3456B726">
            <w:pPr>
              <w:spacing w:beforeAutospacing="1" w:afterAutospacing="1"/>
              <w:rPr>
                <w:rFonts w:ascii="Arial" w:hAnsi="Arial" w:eastAsia="Times New Roman" w:cs="Arial"/>
                <w:sz w:val="24"/>
                <w:szCs w:val="24"/>
                <w:lang w:eastAsia="pl-PL"/>
              </w:rPr>
            </w:pPr>
            <w:r w:rsidRPr="48D37AB7">
              <w:rPr>
                <w:rFonts w:ascii="Arial" w:hAnsi="Arial" w:eastAsia="Times New Roman" w:cs="Arial"/>
                <w:sz w:val="24"/>
                <w:szCs w:val="24"/>
                <w:lang w:eastAsia="pl-PL"/>
              </w:rPr>
              <w:t>TAK </w:t>
            </w:r>
          </w:p>
          <w:p w:rsidRPr="00B4224A" w:rsidR="00E56B77" w:rsidP="006D01CB" w:rsidRDefault="00E56B77" w14:paraId="3074D02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 trybie konkurencyjnym </w:t>
            </w:r>
          </w:p>
          <w:p w:rsidRPr="00B4224A" w:rsidR="00E56B77" w:rsidP="006D01CB" w:rsidRDefault="00E56B77" w14:paraId="0C62AD7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693" w:type="dxa"/>
            <w:hideMark/>
          </w:tcPr>
          <w:p w:rsidRPr="00B4224A" w:rsidR="00E56B77" w:rsidP="006D01CB" w:rsidRDefault="00E56B77" w14:paraId="40A51EF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p w:rsidRPr="00B4224A" w:rsidR="00E56B77" w:rsidP="006D01CB" w:rsidRDefault="00E56B77" w14:paraId="19A101A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Uznaje się, iż w projekcie o całkowitym koszcie kwalifikowanym poniżej 50 mln zł, deklaracja jednostki samorządu terytorialnego (oraz ich związków i stowarzyszeń oraz jednostek w których </w:t>
            </w:r>
            <w:r w:rsidRPr="00B4224A">
              <w:rPr>
                <w:rFonts w:ascii="Arial" w:hAnsi="Arial" w:eastAsia="Times New Roman" w:cs="Arial"/>
                <w:sz w:val="24"/>
                <w:szCs w:val="24"/>
                <w:lang w:eastAsia="pl-PL"/>
              </w:rPr>
              <w:t>JST ma ponad 50% udziałów lub akcji) o zapewnieniu finansowania ze środków budżetowych dla utrzymania trwałości finansowej projektu jest wystarczająca w tym zakresie. </w:t>
            </w:r>
          </w:p>
        </w:tc>
        <w:tc>
          <w:tcPr>
            <w:tcW w:w="1560" w:type="dxa"/>
            <w:hideMark/>
          </w:tcPr>
          <w:p w:rsidRPr="00B4224A" w:rsidR="00E56B77" w:rsidP="006D01CB" w:rsidRDefault="00E56B77" w14:paraId="50C9586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E56B77" w:rsidTr="28C6EB06" w14:paraId="3A4C9610" w14:textId="77777777">
        <w:trPr>
          <w:trHeight w:val="300"/>
        </w:trPr>
        <w:tc>
          <w:tcPr>
            <w:tcW w:w="866" w:type="dxa"/>
            <w:hideMark/>
          </w:tcPr>
          <w:p w:rsidRPr="00B4224A" w:rsidR="00E56B77" w:rsidP="00957F73" w:rsidRDefault="00E56B77" w14:paraId="68FB50B1"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28C6EB06" w:rsidRDefault="00E56B77" w14:paraId="5593289B" w14:textId="26E5AD64">
            <w:pPr>
              <w:spacing w:before="100" w:beforeAutospacing="1" w:after="100" w:afterAutospacing="1"/>
              <w:textAlignment w:val="baseline"/>
              <w:rPr>
                <w:rFonts w:ascii="Arial" w:hAnsi="Arial" w:eastAsia="Times New Roman" w:cs="Arial"/>
                <w:sz w:val="24"/>
                <w:szCs w:val="24"/>
                <w:lang w:eastAsia="pl-PL"/>
              </w:rPr>
            </w:pPr>
            <w:r w:rsidRPr="28C6EB06">
              <w:rPr>
                <w:rFonts w:ascii="Arial" w:hAnsi="Arial" w:eastAsia="Times New Roman" w:cs="Arial"/>
                <w:sz w:val="24"/>
                <w:szCs w:val="24"/>
                <w:lang w:eastAsia="pl-PL"/>
              </w:rPr>
              <w:t>Realność </w:t>
            </w:r>
          </w:p>
          <w:p w:rsidRPr="00B4224A" w:rsidR="00E56B77" w:rsidP="28C6EB06" w:rsidRDefault="00E56B77" w14:paraId="0C5377F0" w14:textId="416FD85D">
            <w:pPr>
              <w:spacing w:before="100" w:beforeAutospacing="1" w:after="100" w:afterAutospacing="1"/>
              <w:textAlignment w:val="baseline"/>
              <w:rPr>
                <w:rFonts w:ascii="Arial" w:hAnsi="Arial" w:eastAsia="Times New Roman" w:cs="Arial"/>
                <w:sz w:val="24"/>
                <w:szCs w:val="24"/>
                <w:lang w:eastAsia="pl-PL"/>
              </w:rPr>
            </w:pPr>
            <w:r w:rsidRPr="28C6EB06">
              <w:rPr>
                <w:rFonts w:ascii="Arial" w:hAnsi="Arial" w:eastAsia="Times New Roman" w:cs="Arial"/>
                <w:sz w:val="24"/>
                <w:szCs w:val="24"/>
                <w:lang w:eastAsia="pl-PL"/>
              </w:rPr>
              <w:t>wskaźnik</w:t>
            </w:r>
            <w:r w:rsidRPr="28C6EB06" w:rsidR="7ABBB190">
              <w:rPr>
                <w:rFonts w:ascii="Arial" w:hAnsi="Arial" w:eastAsia="Times New Roman" w:cs="Arial"/>
                <w:sz w:val="24"/>
                <w:szCs w:val="24"/>
                <w:lang w:eastAsia="pl-PL"/>
              </w:rPr>
              <w:t>ó</w:t>
            </w:r>
            <w:r w:rsidRPr="28C6EB06">
              <w:rPr>
                <w:rFonts w:ascii="Arial" w:hAnsi="Arial" w:eastAsia="Times New Roman" w:cs="Arial"/>
                <w:sz w:val="24"/>
                <w:szCs w:val="24"/>
                <w:lang w:eastAsia="pl-PL"/>
              </w:rPr>
              <w:t>w projektu </w:t>
            </w:r>
          </w:p>
        </w:tc>
        <w:tc>
          <w:tcPr>
            <w:tcW w:w="4418" w:type="dxa"/>
            <w:hideMark/>
          </w:tcPr>
          <w:p w:rsidRPr="00B4224A" w:rsidR="00E56B77" w:rsidP="006D01CB" w:rsidRDefault="00E56B77" w14:paraId="792CD94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Weryfikacji podlega deklarowana wartość wskaźników produktu i rezultatu, w szczególności: </w:t>
            </w:r>
          </w:p>
          <w:p w:rsidRPr="00B4224A" w:rsidR="00E56B77" w:rsidP="00957F73" w:rsidRDefault="00E56B77" w14:paraId="489931C5" w14:textId="77777777">
            <w:pPr>
              <w:numPr>
                <w:ilvl w:val="0"/>
                <w:numId w:val="19"/>
              </w:numPr>
              <w:spacing w:before="100" w:beforeAutospacing="1" w:after="100" w:afterAutospacing="1"/>
              <w:ind w:left="1080"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wskaźnik jest prawidłowy (zastosowano prawidłowe wyliczenia, czy jednostka miary jest prawidłowa). </w:t>
            </w:r>
          </w:p>
          <w:p w:rsidRPr="00B4224A" w:rsidR="00E56B77" w:rsidP="006D01CB" w:rsidRDefault="00E56B77" w14:paraId="3817217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Czy zastosowana metodologia pomiaru jest adekwatna do założonego typu projektu (czy przyjęto prawidłowe założenia). </w:t>
            </w:r>
          </w:p>
          <w:p w:rsidRPr="00B4224A" w:rsidR="00E56B77" w:rsidP="006D01CB" w:rsidRDefault="00E56B77" w14:paraId="6A6BB65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Zmiany wartości wskaźników mogą być dokonane zgodnie z zapisami umowy (zmiany takie nie stanowią zmian wpływających na kryterium). </w:t>
            </w:r>
          </w:p>
        </w:tc>
        <w:tc>
          <w:tcPr>
            <w:tcW w:w="1701" w:type="dxa"/>
            <w:hideMark/>
          </w:tcPr>
          <w:p w:rsidRPr="00B4224A" w:rsidR="00E56B77" w:rsidP="006D01CB" w:rsidRDefault="00E56B77" w14:paraId="413ECE7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TAK </w:t>
            </w:r>
          </w:p>
          <w:p w:rsidRPr="00B4224A" w:rsidR="00E56B77" w:rsidP="006D01CB" w:rsidRDefault="00E56B77" w14:paraId="21849C0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 trybie konkurencyjnym </w:t>
            </w:r>
          </w:p>
          <w:p w:rsidRPr="00B4224A" w:rsidR="00E56B77" w:rsidP="006D01CB" w:rsidRDefault="00E56B77" w14:paraId="776293B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693" w:type="dxa"/>
            <w:hideMark/>
          </w:tcPr>
          <w:p w:rsidRPr="00B4224A" w:rsidR="00E56B77" w:rsidP="006D01CB" w:rsidRDefault="00E56B77" w14:paraId="1BCA48F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0/1 </w:t>
            </w:r>
          </w:p>
          <w:p w:rsidRPr="00B4224A" w:rsidR="00E56B77" w:rsidP="006D01CB" w:rsidRDefault="00E56B77" w14:paraId="3A5D47D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ocena pozytywna: </w:t>
            </w:r>
          </w:p>
          <w:p w:rsidRPr="00B4224A" w:rsidR="00E56B77" w:rsidP="006D01CB" w:rsidRDefault="00E56B77" w14:paraId="279A4B2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przypadku potwierdzenia prawidłowości wskaźników i metodologii oraz w przypadku błędów/braków, które nie przeszkadzają ustalić prawidłowej wartości wskaźników. </w:t>
            </w:r>
          </w:p>
          <w:p w:rsidRPr="00B4224A" w:rsidR="00E56B77" w:rsidP="006D01CB" w:rsidRDefault="00E56B77" w14:paraId="6542635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Ocena negatywna: </w:t>
            </w:r>
          </w:p>
          <w:p w:rsidRPr="00B4224A" w:rsidR="00E56B77" w:rsidP="006D01CB" w:rsidRDefault="00E56B77" w14:paraId="3EEA260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Wartości wskaźników określone niewłaściwie. Brak możliwości ustalenia ich </w:t>
            </w:r>
            <w:r w:rsidRPr="00B4224A">
              <w:rPr>
                <w:rFonts w:ascii="Arial" w:hAnsi="Arial" w:eastAsia="Times New Roman" w:cs="Arial"/>
                <w:sz w:val="24"/>
                <w:szCs w:val="24"/>
                <w:lang w:eastAsia="pl-PL"/>
              </w:rPr>
              <w:t>prawidłowej wartości z uwagi na liczne niespójności w tym zakresie w dokumentacji aplikacyjnej. </w:t>
            </w:r>
          </w:p>
        </w:tc>
        <w:tc>
          <w:tcPr>
            <w:tcW w:w="1560" w:type="dxa"/>
            <w:hideMark/>
          </w:tcPr>
          <w:p w:rsidRPr="00B4224A" w:rsidR="00E56B77" w:rsidP="006D01CB" w:rsidRDefault="00E56B77" w14:paraId="37C2769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E56B77" w:rsidTr="28C6EB06" w14:paraId="20697237" w14:textId="77777777">
        <w:trPr>
          <w:trHeight w:val="300"/>
        </w:trPr>
        <w:tc>
          <w:tcPr>
            <w:tcW w:w="866" w:type="dxa"/>
            <w:hideMark/>
          </w:tcPr>
          <w:p w:rsidRPr="00B4224A" w:rsidR="00E56B77" w:rsidP="00957F73" w:rsidRDefault="00E56B77" w14:paraId="2725AC6B"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006D01CB" w:rsidRDefault="00E56B77" w14:paraId="6B545F1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Stopień przygotowania inwestycji do realizacji </w:t>
            </w:r>
          </w:p>
        </w:tc>
        <w:tc>
          <w:tcPr>
            <w:tcW w:w="4418" w:type="dxa"/>
            <w:hideMark/>
          </w:tcPr>
          <w:p w:rsidRPr="00B4224A" w:rsidR="00E56B77" w:rsidP="006D01CB" w:rsidRDefault="00E56B77" w14:paraId="1ED09D25" w14:textId="77777777">
            <w:pPr>
              <w:spacing w:after="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Ekspert weryfikuje formalno-prawną gotowość </w:t>
            </w:r>
          </w:p>
          <w:p w:rsidRPr="00B4224A" w:rsidR="00E56B77" w:rsidP="006D01CB" w:rsidRDefault="00E56B77" w14:paraId="4429594D" w14:textId="77777777">
            <w:pPr>
              <w:spacing w:after="0"/>
              <w:ind w:hanging="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projektu do realizacji poprzez ocenę dołączonych </w:t>
            </w:r>
          </w:p>
          <w:p w:rsidRPr="00B4224A" w:rsidR="00E56B77" w:rsidP="006D01CB" w:rsidRDefault="00E56B77" w14:paraId="0153B60B" w14:textId="77777777">
            <w:pPr>
              <w:spacing w:after="0"/>
              <w:ind w:hanging="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na etapie składania wniosku dokumentów w </w:t>
            </w:r>
          </w:p>
          <w:p w:rsidRPr="00B4224A" w:rsidR="00E56B77" w:rsidP="006D01CB" w:rsidRDefault="00E56B77" w14:paraId="037B7A06" w14:textId="77777777">
            <w:pPr>
              <w:spacing w:after="0"/>
              <w:ind w:hanging="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postaci zezwolenia na inwestycję, </w:t>
            </w:r>
          </w:p>
          <w:p w:rsidRPr="00B4224A" w:rsidR="00E56B77" w:rsidP="006D01CB" w:rsidRDefault="00E56B77" w14:paraId="3304EA3C" w14:textId="77777777">
            <w:pPr>
              <w:spacing w:after="0"/>
              <w:ind w:hanging="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przeprowadzenia postępowań o udzielenie </w:t>
            </w:r>
          </w:p>
          <w:p w:rsidRPr="00B4224A" w:rsidR="00E56B77" w:rsidP="006D01CB" w:rsidRDefault="00E56B77" w14:paraId="5E9ACBA8" w14:textId="77777777">
            <w:pPr>
              <w:spacing w:after="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zamówienia publicznego; </w:t>
            </w:r>
          </w:p>
        </w:tc>
        <w:tc>
          <w:tcPr>
            <w:tcW w:w="1701" w:type="dxa"/>
            <w:hideMark/>
          </w:tcPr>
          <w:p w:rsidRPr="00B4224A" w:rsidR="00E56B77" w:rsidP="006D01CB" w:rsidRDefault="00E56B77" w14:paraId="7383CDF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w:t>
            </w:r>
          </w:p>
          <w:p w:rsidRPr="00B4224A" w:rsidR="00E56B77" w:rsidP="006D01CB" w:rsidRDefault="00E56B77" w14:paraId="2282AF9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t>
            </w:r>
          </w:p>
          <w:p w:rsidRPr="00B4224A" w:rsidR="00E56B77" w:rsidP="006D01CB" w:rsidRDefault="00E56B77" w14:paraId="0A97FD2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obowiązuje w trybie konkurencyjnym </w:t>
            </w:r>
          </w:p>
          <w:p w:rsidRPr="00B4224A" w:rsidR="00E56B77" w:rsidP="006D01CB" w:rsidRDefault="00E56B77" w14:paraId="03D81A0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693" w:type="dxa"/>
            <w:hideMark/>
          </w:tcPr>
          <w:p w:rsidRPr="00B4224A" w:rsidR="00E56B77" w:rsidP="00AF0624" w:rsidRDefault="00E56B77" w14:paraId="5C42D81E" w14:textId="0A9245D2">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r w:rsidRPr="00B4224A">
              <w:rPr>
                <w:rFonts w:ascii="Arial" w:hAnsi="Arial" w:eastAsia="Times New Roman" w:cs="Arial"/>
                <w:b/>
                <w:bCs/>
                <w:sz w:val="24"/>
                <w:szCs w:val="24"/>
                <w:lang w:eastAsia="pl-PL"/>
              </w:rPr>
              <w:t>Punktowa (punkty sumują się):</w:t>
            </w:r>
            <w:r w:rsidRPr="00B4224A">
              <w:rPr>
                <w:rFonts w:ascii="Arial" w:hAnsi="Arial" w:eastAsia="Times New Roman" w:cs="Arial"/>
                <w:sz w:val="24"/>
                <w:szCs w:val="24"/>
                <w:lang w:eastAsia="pl-PL"/>
              </w:rPr>
              <w:t> </w:t>
            </w:r>
          </w:p>
          <w:p w:rsidRPr="00B4224A" w:rsidR="00E56B77" w:rsidP="006D01CB" w:rsidRDefault="00E56B77" w14:paraId="76E9A3C6" w14:textId="7057ECE0">
            <w:pPr>
              <w:spacing w:before="100" w:beforeAutospacing="1" w:after="100" w:afterAutospacing="1"/>
              <w:ind w:left="105" w:hanging="10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2 pkt – inwestycja posiada aktualną/ważną ostat</w:t>
            </w:r>
            <w:r w:rsidRPr="00B4224A" w:rsidR="006D01CB">
              <w:rPr>
                <w:rFonts w:ascii="Arial" w:hAnsi="Arial" w:eastAsia="Times New Roman" w:cs="Arial"/>
                <w:sz w:val="24"/>
                <w:szCs w:val="24"/>
                <w:lang w:eastAsia="pl-PL"/>
              </w:rPr>
              <w:t>e</w:t>
            </w:r>
            <w:r w:rsidRPr="00B4224A">
              <w:rPr>
                <w:rFonts w:ascii="Arial" w:hAnsi="Arial" w:eastAsia="Times New Roman" w:cs="Arial"/>
                <w:sz w:val="24"/>
                <w:szCs w:val="24"/>
                <w:lang w:eastAsia="pl-PL"/>
              </w:rPr>
              <w:t>czną decyzję o środowiskowych uwarunkowaniach </w:t>
            </w:r>
          </w:p>
          <w:p w:rsidRPr="00B4224A" w:rsidR="00E56B77" w:rsidP="006D01CB" w:rsidRDefault="00E56B77" w14:paraId="0342532E" w14:textId="43A6BB06">
            <w:pPr>
              <w:spacing w:before="100" w:beforeAutospacing="1" w:after="100" w:afterAutospacing="1"/>
              <w:ind w:left="105" w:hanging="10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(dla całości projektu lub wszystkich przedsięwzięć w nim zawartych, </w:t>
            </w:r>
            <w:r w:rsidRPr="00B4224A">
              <w:rPr>
                <w:rFonts w:ascii="Arial" w:hAnsi="Arial" w:eastAsia="Times New Roman" w:cs="Arial"/>
                <w:sz w:val="24"/>
                <w:szCs w:val="24"/>
                <w:lang w:eastAsia="pl-PL"/>
              </w:rPr>
              <w:t>dla których jest wymagana) i jest ona ważna co najmniej przez 6 miesięcy od daty złożenia wniosku. Projekty, dla których zgodnie z prawem decyzja taka nie jest</w:t>
            </w:r>
            <w:r w:rsidRPr="00B4224A" w:rsidR="006D01CB">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wymagana otrzymują 2 pkt; </w:t>
            </w:r>
          </w:p>
          <w:p w:rsidRPr="00B4224A" w:rsidR="00E56B77" w:rsidP="2C608025" w:rsidRDefault="00E56B77" w14:paraId="5BBA6B78" w14:textId="7C24B8CE">
            <w:pPr>
              <w:spacing w:before="100" w:beforeAutospacing="1" w:after="100" w:afterAutospacing="1"/>
              <w:ind w:left="105" w:hanging="10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2 pkt – inwestycja posiada wymagane prawem zezwolenia na inwestycję obejmujące wszystkie przedsięwzięcia, będące składowymi </w:t>
            </w:r>
            <w:r w:rsidRPr="00B4224A">
              <w:rPr>
                <w:rFonts w:ascii="Arial" w:hAnsi="Arial" w:eastAsia="Times New Roman" w:cs="Arial"/>
                <w:sz w:val="24"/>
                <w:szCs w:val="24"/>
                <w:lang w:eastAsia="pl-PL"/>
              </w:rPr>
              <w:t>projektu (np. Zgłoszenie / pozwolenie na budowę, ZRID, decyzja konserwatora zabytków, zgłoszenie robót budowlanych, pozwolenie wodnoprawne itp.; w przypadku decyzji musi mieć ona charakter ostateczny) i są one ważne co najmniej przez 6 miesięcy od daty złożenia wniosku, bądź rozpoczę</w:t>
            </w:r>
            <w:r w:rsidRPr="00B4224A" w:rsidR="0B220755">
              <w:rPr>
                <w:rFonts w:ascii="Arial" w:hAnsi="Arial" w:eastAsia="Times New Roman" w:cs="Arial"/>
                <w:sz w:val="24"/>
                <w:szCs w:val="24"/>
                <w:lang w:eastAsia="pl-PL"/>
              </w:rPr>
              <w:t>cia</w:t>
            </w:r>
            <w:r w:rsidRPr="00B4224A">
              <w:rPr>
                <w:rFonts w:ascii="Arial" w:hAnsi="Arial" w:eastAsia="Times New Roman" w:cs="Arial"/>
                <w:sz w:val="24"/>
                <w:szCs w:val="24"/>
                <w:lang w:eastAsia="pl-PL"/>
              </w:rPr>
              <w:t xml:space="preserve"> realizacji robót w oparciu o te </w:t>
            </w:r>
            <w:r w:rsidRPr="00B4224A">
              <w:rPr>
                <w:rFonts w:ascii="Arial" w:hAnsi="Arial" w:eastAsia="Times New Roman" w:cs="Arial"/>
                <w:sz w:val="24"/>
                <w:szCs w:val="24"/>
                <w:lang w:eastAsia="pl-PL"/>
              </w:rPr>
              <w:t>zezwolenie/zezwolenia. Projekty, dla których zgodnie z prawem zezwolenie takie nie jest wymagane otrzymują 2 pkt. </w:t>
            </w:r>
          </w:p>
          <w:p w:rsidRPr="00B4224A" w:rsidR="00E56B77" w:rsidP="006D01CB" w:rsidRDefault="00E56B77" w14:paraId="19B9B748" w14:textId="7FA103F1">
            <w:pPr>
              <w:spacing w:before="100" w:beforeAutospacing="1" w:after="100" w:afterAutospacing="1"/>
              <w:ind w:left="105" w:hanging="10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2 pkt – ogłoszono postępowania o</w:t>
            </w:r>
            <w:r w:rsidRPr="00B4224A" w:rsidR="006D01CB">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udzielenie zamówienia</w:t>
            </w:r>
            <w:r w:rsidRPr="00B4224A" w:rsidR="006D01CB">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publicznego</w:t>
            </w:r>
            <w:r w:rsidRPr="00B4224A" w:rsidR="006D01CB">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obejmującego min. 50% całkowitych wydatków </w:t>
            </w:r>
          </w:p>
          <w:p w:rsidRPr="00B4224A" w:rsidR="00E56B77" w:rsidP="006D01CB" w:rsidRDefault="00E56B77" w14:paraId="04B91316" w14:textId="77777777">
            <w:pPr>
              <w:spacing w:before="100" w:beforeAutospacing="1" w:after="100" w:afterAutospacing="1"/>
              <w:ind w:left="105" w:hanging="10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kwalifikowanych; 0 pkt. – projekt nie spełnia </w:t>
            </w:r>
            <w:r w:rsidRPr="00B4224A">
              <w:rPr>
                <w:rFonts w:ascii="Arial" w:hAnsi="Arial" w:eastAsia="Times New Roman" w:cs="Arial"/>
                <w:sz w:val="24"/>
                <w:szCs w:val="24"/>
                <w:lang w:eastAsia="pl-PL"/>
              </w:rPr>
              <w:t>żadnego z ww. warunków</w:t>
            </w:r>
          </w:p>
          <w:p w:rsidRPr="00B4224A" w:rsidR="00E56B77" w:rsidP="006D01CB" w:rsidRDefault="00E56B77" w14:paraId="4B1DE2DF" w14:textId="77777777">
            <w:pPr>
              <w:spacing w:before="100" w:beforeAutospacing="1" w:after="100" w:afterAutospacing="1"/>
              <w:ind w:left="105" w:hanging="10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Maksymalnie do uzyskania 6 pkt. </w:t>
            </w:r>
          </w:p>
          <w:p w:rsidRPr="00B4224A" w:rsidR="00E56B77" w:rsidP="006D01CB" w:rsidRDefault="00E56B77" w14:paraId="54956179" w14:textId="77777777">
            <w:pPr>
              <w:spacing w:before="100" w:beforeAutospacing="1" w:after="100" w:afterAutospacing="1"/>
              <w:textAlignment w:val="baseline"/>
              <w:rPr>
                <w:rFonts w:ascii="Arial" w:hAnsi="Arial" w:eastAsia="Times New Roman" w:cs="Arial"/>
                <w:sz w:val="24"/>
                <w:szCs w:val="24"/>
                <w:lang w:eastAsia="pl-PL"/>
              </w:rPr>
            </w:pPr>
          </w:p>
        </w:tc>
        <w:tc>
          <w:tcPr>
            <w:tcW w:w="1560" w:type="dxa"/>
            <w:hideMark/>
          </w:tcPr>
          <w:p w:rsidRPr="00B4224A" w:rsidR="00E56B77" w:rsidP="006D01CB" w:rsidRDefault="00E56B77" w14:paraId="01C93E5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obowiązuje na etapie oceny projektu </w:t>
            </w:r>
          </w:p>
        </w:tc>
      </w:tr>
      <w:tr w:rsidRPr="00B4224A" w:rsidR="00E56B77" w:rsidTr="28C6EB06" w14:paraId="3D2D3A0C" w14:textId="77777777">
        <w:trPr>
          <w:trHeight w:val="300"/>
        </w:trPr>
        <w:tc>
          <w:tcPr>
            <w:tcW w:w="866" w:type="dxa"/>
            <w:hideMark/>
          </w:tcPr>
          <w:p w:rsidRPr="00B4224A" w:rsidR="00E56B77" w:rsidP="00957F73" w:rsidRDefault="00E56B77" w14:paraId="084F5CF6"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006D01CB" w:rsidRDefault="00E56B77" w14:paraId="67ADFD97" w14:textId="77777777">
            <w:pPr>
              <w:spacing w:before="100" w:beforeAutospacing="1" w:after="100" w:afterAutospacing="1"/>
              <w:textAlignment w:val="baseline"/>
              <w:rPr>
                <w:rFonts w:ascii="Arial" w:hAnsi="Arial" w:eastAsia="Times New Roman" w:cs="Arial"/>
                <w:sz w:val="24"/>
                <w:szCs w:val="24"/>
                <w:lang w:eastAsia="pl-PL"/>
              </w:rPr>
            </w:pPr>
            <w:bookmarkStart w:name="_Hlk129672873" w:id="2"/>
            <w:r w:rsidRPr="00B4224A">
              <w:rPr>
                <w:rFonts w:ascii="Arial" w:hAnsi="Arial" w:eastAsia="Times New Roman" w:cs="Arial"/>
                <w:sz w:val="24"/>
                <w:szCs w:val="24"/>
                <w:lang w:eastAsia="pl-PL"/>
              </w:rPr>
              <w:t>Zasięg oddziaływania projektu </w:t>
            </w:r>
            <w:bookmarkEnd w:id="2"/>
          </w:p>
        </w:tc>
        <w:tc>
          <w:tcPr>
            <w:tcW w:w="4418" w:type="dxa"/>
            <w:hideMark/>
          </w:tcPr>
          <w:p w:rsidRPr="00B4224A" w:rsidR="00E56B77" w:rsidP="006D01CB" w:rsidRDefault="00E56B77" w14:paraId="711F0DD8" w14:textId="77777777">
            <w:pPr>
              <w:spacing w:after="0"/>
              <w:ind w:left="30" w:hanging="3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Ekspert, na podstawie zakresu projektu dokonywać </w:t>
            </w:r>
          </w:p>
          <w:p w:rsidRPr="00B4224A" w:rsidR="00E56B77" w:rsidP="006D01CB" w:rsidRDefault="00E56B77" w14:paraId="25EC461D" w14:textId="32C5F6E2">
            <w:pPr>
              <w:spacing w:after="0"/>
              <w:ind w:left="30" w:hanging="3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będzie oceny wpływu projektu na otoczenie. W </w:t>
            </w:r>
            <w:r w:rsidRPr="00B4224A" w:rsidR="006D01CB">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uzasadnieniu dla przyznanych punktów ekspert </w:t>
            </w:r>
          </w:p>
          <w:p w:rsidRPr="00B4224A" w:rsidR="00E56B77" w:rsidP="006D01CB" w:rsidRDefault="00E56B77" w14:paraId="744A9AC0" w14:textId="77777777">
            <w:pPr>
              <w:spacing w:after="0"/>
              <w:ind w:left="30" w:hanging="3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zobowiązany będzie do wskazania konkretnych </w:t>
            </w:r>
          </w:p>
          <w:p w:rsidRPr="00B4224A" w:rsidR="00E56B77" w:rsidP="006D01CB" w:rsidRDefault="00E56B77" w14:paraId="6D1FBE3E" w14:textId="77777777">
            <w:pPr>
              <w:spacing w:after="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przesłanek, którymi kierował się przy ocenie. </w:t>
            </w:r>
          </w:p>
        </w:tc>
        <w:tc>
          <w:tcPr>
            <w:tcW w:w="1701" w:type="dxa"/>
            <w:hideMark/>
          </w:tcPr>
          <w:p w:rsidRPr="00B4224A" w:rsidR="00E56B77" w:rsidP="006D01CB" w:rsidRDefault="00E56B77" w14:paraId="75D2528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w:t>
            </w:r>
          </w:p>
          <w:p w:rsidRPr="00B4224A" w:rsidR="00E56B77" w:rsidP="006D01CB" w:rsidRDefault="00E56B77" w14:paraId="20B4BE3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t>
            </w:r>
          </w:p>
          <w:p w:rsidRPr="00B4224A" w:rsidR="00E56B77" w:rsidP="006D01CB" w:rsidRDefault="00E56B77" w14:paraId="50F20E3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obowiązuje w trybie konkurencyjnym </w:t>
            </w:r>
          </w:p>
        </w:tc>
        <w:tc>
          <w:tcPr>
            <w:tcW w:w="2693" w:type="dxa"/>
            <w:hideMark/>
          </w:tcPr>
          <w:p w:rsidRPr="00B4224A" w:rsidR="00E56B77" w:rsidP="006D01CB" w:rsidRDefault="00E56B77" w14:paraId="7118EDDC" w14:textId="77777777">
            <w:pPr>
              <w:spacing w:before="100" w:beforeAutospacing="1" w:after="100" w:afterAutospacing="1"/>
              <w:ind w:left="-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Punktowa: 1-4 </w:t>
            </w:r>
          </w:p>
          <w:p w:rsidRPr="00B4224A" w:rsidR="00E56B77" w:rsidP="006D01CB" w:rsidRDefault="00E56B77" w14:paraId="10920844" w14:textId="1750DD2C">
            <w:pPr>
              <w:spacing w:before="100" w:beforeAutospacing="1" w:after="100" w:afterAutospacing="1"/>
              <w:ind w:left="-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1 pkt – zasięg oddziaływania – lokalny (ograniczony do terenu </w:t>
            </w:r>
            <w:r w:rsidRPr="00B4224A" w:rsidR="006D01CB">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jednej gminy); </w:t>
            </w:r>
          </w:p>
          <w:p w:rsidRPr="00B4224A" w:rsidR="00E56B77" w:rsidP="0009459C" w:rsidRDefault="00E56B77" w14:paraId="49E4C4FF" w14:textId="591DC231">
            <w:pPr>
              <w:spacing w:before="100" w:beforeAutospacing="1" w:after="100" w:afterAutospacing="1"/>
              <w:ind w:left="-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2 pkt – zasięg oddziaływania ponad</w:t>
            </w:r>
            <w:r w:rsidRPr="00B4224A" w:rsidR="0009459C">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lokalny (wykraczający poza granice gminy); </w:t>
            </w:r>
          </w:p>
          <w:p w:rsidRPr="00B4224A" w:rsidR="00E56B77" w:rsidP="0009459C" w:rsidRDefault="00E56B77" w14:paraId="0075E37B" w14:textId="7CA24D4D">
            <w:pPr>
              <w:spacing w:before="100" w:beforeAutospacing="1" w:after="100" w:afterAutospacing="1"/>
              <w:ind w:left="-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3 pkt – zasięg regionalny </w:t>
            </w:r>
            <w:r w:rsidRPr="00B4224A" w:rsidR="0009459C">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(obejmujący całe </w:t>
            </w:r>
            <w:r w:rsidRPr="00B4224A" w:rsidR="0009459C">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województwo) bądź co </w:t>
            </w:r>
            <w:r w:rsidRPr="00B4224A" w:rsidR="0009459C">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 xml:space="preserve">najmniej </w:t>
            </w:r>
            <w:proofErr w:type="spellStart"/>
            <w:r w:rsidRPr="00B4224A">
              <w:rPr>
                <w:rFonts w:ascii="Arial" w:hAnsi="Arial" w:eastAsia="Times New Roman" w:cs="Arial"/>
                <w:sz w:val="24"/>
                <w:szCs w:val="24"/>
                <w:lang w:eastAsia="pl-PL"/>
              </w:rPr>
              <w:t>subregionalny</w:t>
            </w:r>
            <w:proofErr w:type="spellEnd"/>
            <w:r w:rsidRPr="00B4224A">
              <w:rPr>
                <w:rFonts w:ascii="Arial" w:hAnsi="Arial" w:eastAsia="Times New Roman" w:cs="Arial"/>
                <w:sz w:val="24"/>
                <w:szCs w:val="24"/>
                <w:lang w:eastAsia="pl-PL"/>
              </w:rPr>
              <w:t xml:space="preserve"> w </w:t>
            </w:r>
            <w:r w:rsidRPr="00B4224A" w:rsidR="0009459C">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przypadku konkursów </w:t>
            </w:r>
            <w:r w:rsidRPr="00B4224A" w:rsidR="0009459C">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dedykowanych ZIT/; </w:t>
            </w:r>
          </w:p>
          <w:p w:rsidRPr="00B4224A" w:rsidR="00E56B77" w:rsidP="0009459C" w:rsidRDefault="00E56B77" w14:paraId="10FD6FA0" w14:textId="1FFE8E88">
            <w:pPr>
              <w:spacing w:before="100" w:beforeAutospacing="1" w:after="100" w:afterAutospacing="1"/>
              <w:ind w:left="-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4 pkt – zasięg ponadregionalny </w:t>
            </w:r>
            <w:r w:rsidRPr="00B4224A" w:rsidR="0009459C">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(obejmujący całe województwo </w:t>
            </w:r>
            <w:r w:rsidRPr="00B4224A" w:rsidR="0009459C">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i wykraczający poza terytorium </w:t>
            </w:r>
            <w:r w:rsidRPr="00B4224A" w:rsidR="0009459C">
              <w:rPr>
                <w:rFonts w:ascii="Arial" w:hAnsi="Arial" w:eastAsia="Times New Roman" w:cs="Arial"/>
                <w:sz w:val="24"/>
                <w:szCs w:val="24"/>
                <w:lang w:eastAsia="pl-PL"/>
              </w:rPr>
              <w:t xml:space="preserve"> </w:t>
            </w:r>
            <w:r w:rsidRPr="00B4224A">
              <w:rPr>
                <w:rFonts w:ascii="Arial" w:hAnsi="Arial" w:eastAsia="Times New Roman" w:cs="Arial"/>
                <w:sz w:val="24"/>
                <w:szCs w:val="24"/>
                <w:lang w:eastAsia="pl-PL"/>
              </w:rPr>
              <w:t>województwa). </w:t>
            </w:r>
          </w:p>
          <w:p w:rsidRPr="00B4224A" w:rsidR="00E56B77" w:rsidP="006D01CB" w:rsidRDefault="00E56B77" w14:paraId="65B014F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Maksymalnie do uzyskania 4 pkt. </w:t>
            </w:r>
          </w:p>
        </w:tc>
        <w:tc>
          <w:tcPr>
            <w:tcW w:w="1560" w:type="dxa"/>
            <w:hideMark/>
          </w:tcPr>
          <w:p w:rsidRPr="00B4224A" w:rsidR="00E56B77" w:rsidP="006D01CB" w:rsidRDefault="00E56B77" w14:paraId="2F21C27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obowiązuje na etapie oceny projektu </w:t>
            </w:r>
          </w:p>
        </w:tc>
      </w:tr>
      <w:tr w:rsidRPr="00B4224A" w:rsidR="00E56B77" w:rsidTr="28C6EB06" w14:paraId="76C720BB" w14:textId="77777777">
        <w:trPr>
          <w:trHeight w:val="300"/>
        </w:trPr>
        <w:tc>
          <w:tcPr>
            <w:tcW w:w="866" w:type="dxa"/>
            <w:hideMark/>
          </w:tcPr>
          <w:p w:rsidRPr="00B4224A" w:rsidR="00E56B77" w:rsidP="00957F73" w:rsidRDefault="00E56B77" w14:paraId="0B18C5C4"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006D01CB" w:rsidRDefault="00E56B77" w14:paraId="506796CA" w14:textId="77777777">
            <w:pPr>
              <w:spacing w:before="100" w:beforeAutospacing="1" w:after="100" w:afterAutospacing="1"/>
              <w:textAlignment w:val="baseline"/>
              <w:rPr>
                <w:rFonts w:ascii="Arial" w:hAnsi="Arial" w:eastAsia="Times New Roman" w:cs="Arial"/>
                <w:sz w:val="24"/>
                <w:szCs w:val="24"/>
                <w:lang w:eastAsia="pl-PL"/>
              </w:rPr>
            </w:pPr>
            <w:bookmarkStart w:name="_Hlk129672894" w:id="3"/>
            <w:r w:rsidRPr="00B4224A">
              <w:rPr>
                <w:rFonts w:ascii="Arial" w:hAnsi="Arial" w:eastAsia="Times New Roman" w:cs="Arial"/>
                <w:sz w:val="24"/>
                <w:szCs w:val="24"/>
                <w:lang w:eastAsia="pl-PL"/>
              </w:rPr>
              <w:t>Wpływ projektu na realizację celów środowiskowo-klimatycznych UE określonych w dokumencie Europejski Zielony Ład (zasada „Nie czyń poważnych szkód” – DNSH) </w:t>
            </w:r>
            <w:bookmarkEnd w:id="3"/>
          </w:p>
        </w:tc>
        <w:tc>
          <w:tcPr>
            <w:tcW w:w="4418" w:type="dxa"/>
            <w:hideMark/>
          </w:tcPr>
          <w:p w:rsidRPr="00B4224A" w:rsidR="00E56B77" w:rsidP="006D01CB" w:rsidRDefault="00E56B77" w14:paraId="3110B22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rsidRPr="00B4224A" w:rsidR="00E56B77" w:rsidP="006D01CB" w:rsidRDefault="00E56B77" w14:paraId="688E614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łagodzenie zmian klimatu, </w:t>
            </w:r>
          </w:p>
          <w:p w:rsidRPr="00B4224A" w:rsidR="00E56B77" w:rsidP="006D01CB" w:rsidRDefault="00E56B77" w14:paraId="39377B2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adaptacja do zmian klimatu, </w:t>
            </w:r>
          </w:p>
          <w:p w:rsidRPr="00B4224A" w:rsidR="00E56B77" w:rsidP="006D01CB" w:rsidRDefault="00E56B77" w14:paraId="207B3E4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zrównoważone wykorzystywanie i ochrona zasobów wodnych i morskich, </w:t>
            </w:r>
          </w:p>
          <w:p w:rsidRPr="00B4224A" w:rsidR="00E56B77" w:rsidP="006D01CB" w:rsidRDefault="00E56B77" w14:paraId="3311512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przejście na gospodarkę o obiegu zamkniętym, </w:t>
            </w:r>
          </w:p>
          <w:p w:rsidRPr="00B4224A" w:rsidR="00E56B77" w:rsidP="006D01CB" w:rsidRDefault="00E56B77" w14:paraId="3A6449A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zapobieganie zanieczyszczeniu i jego kontrola, </w:t>
            </w:r>
          </w:p>
          <w:p w:rsidRPr="00B4224A" w:rsidR="00E56B77" w:rsidP="006D01CB" w:rsidRDefault="00E56B77" w14:paraId="346B1DE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ochrona i odbudowa bioróżnorodności i ekosystemów. Ocena zostanie dokonana na podstawie działań proekologicznych wnoszących istotny wkład w realizację powyższych celów środowiskowych</w:t>
            </w:r>
          </w:p>
        </w:tc>
        <w:tc>
          <w:tcPr>
            <w:tcW w:w="1701" w:type="dxa"/>
            <w:hideMark/>
          </w:tcPr>
          <w:p w:rsidRPr="00B4224A" w:rsidR="00E56B77" w:rsidP="006D01CB" w:rsidRDefault="00E56B77" w14:paraId="0C671FA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w:t>
            </w:r>
          </w:p>
          <w:p w:rsidRPr="00B4224A" w:rsidR="00E56B77" w:rsidP="006D01CB" w:rsidRDefault="00E56B77" w14:paraId="6B352EDD"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t>
            </w:r>
          </w:p>
          <w:p w:rsidRPr="00B4224A" w:rsidR="00E56B77" w:rsidP="006D01CB" w:rsidRDefault="00E56B77" w14:paraId="7253CA2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obowiązuje w trybie konkurencyjnym </w:t>
            </w:r>
          </w:p>
          <w:p w:rsidRPr="00B4224A" w:rsidR="00E56B77" w:rsidP="006D01CB" w:rsidRDefault="00E56B77" w14:paraId="137EE30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693" w:type="dxa"/>
            <w:hideMark/>
          </w:tcPr>
          <w:p w:rsidRPr="00B4224A" w:rsidR="00E56B77" w:rsidP="006D01CB" w:rsidRDefault="00E56B77" w14:paraId="05D7770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Punktowa: </w:t>
            </w:r>
          </w:p>
          <w:p w:rsidRPr="00B4224A" w:rsidR="00E56B77" w:rsidP="006D01CB" w:rsidRDefault="00E56B77" w14:paraId="35FF17D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4 pkt – w projekcie przewidziano działania proekologiczne wnoszące istotny wkład w realizację 4 i więcej celów środowiskowych</w:t>
            </w:r>
          </w:p>
          <w:p w:rsidRPr="00B4224A" w:rsidR="00E56B77" w:rsidP="006D01CB" w:rsidRDefault="00E56B77" w14:paraId="1641B4E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3 pkt – w projekcie przewidziano działania proekologiczne wnoszące istotny wkład w realizację 3 celów środowiskowych</w:t>
            </w:r>
          </w:p>
          <w:p w:rsidRPr="00B4224A" w:rsidR="00E56B77" w:rsidP="006D01CB" w:rsidRDefault="00E56B77" w14:paraId="71C68F3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2 pkt – w projekcie przewidziano działania proekologiczne wnosz</w:t>
            </w:r>
            <w:r w:rsidRPr="00B4224A">
              <w:rPr>
                <w:rFonts w:ascii="Arial" w:hAnsi="Arial" w:eastAsia="Times New Roman" w:cs="Arial"/>
                <w:sz w:val="24"/>
                <w:szCs w:val="24"/>
                <w:lang w:eastAsia="pl-PL"/>
              </w:rPr>
              <w:t>ące istotny wkład w realizację 2 celów środowiskowych</w:t>
            </w:r>
          </w:p>
          <w:p w:rsidRPr="00B4224A" w:rsidR="00E56B77" w:rsidP="006D01CB" w:rsidRDefault="00E56B77" w14:paraId="6970DD6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1 pkt – w projekcie przewidziano działania proekologiczne wnoszące istotny wkład w realizację 1 celu środowiskowego</w:t>
            </w:r>
          </w:p>
          <w:p w:rsidRPr="00B4224A" w:rsidR="00E56B77" w:rsidP="006D01CB" w:rsidRDefault="00E56B77" w14:paraId="29EAFA6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 pkt – projekt nie ma istotnego wpływu na cele środowiskowe (nie przewidziano w projekcie przedsięwzięć proekologicznych) </w:t>
            </w:r>
          </w:p>
          <w:p w:rsidRPr="00B4224A" w:rsidR="00E56B77" w:rsidP="006D01CB" w:rsidRDefault="00E56B77" w14:paraId="36954BE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Maksymalnie do uzyskania 4 pkt. </w:t>
            </w:r>
          </w:p>
        </w:tc>
        <w:tc>
          <w:tcPr>
            <w:tcW w:w="1560" w:type="dxa"/>
            <w:hideMark/>
          </w:tcPr>
          <w:p w:rsidRPr="00B4224A" w:rsidR="00E56B77" w:rsidP="006D01CB" w:rsidRDefault="00E56B77" w14:paraId="188D10B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E56B77" w:rsidTr="28C6EB06" w14:paraId="48F6A113" w14:textId="77777777">
        <w:trPr>
          <w:trHeight w:val="300"/>
        </w:trPr>
        <w:tc>
          <w:tcPr>
            <w:tcW w:w="866" w:type="dxa"/>
            <w:hideMark/>
          </w:tcPr>
          <w:p w:rsidRPr="00B4224A" w:rsidR="00E56B77" w:rsidP="00957F73" w:rsidRDefault="00E56B77" w14:paraId="503FA77C"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006D01CB" w:rsidRDefault="00E56B77" w14:paraId="35091C22" w14:textId="77777777">
            <w:pPr>
              <w:spacing w:before="100" w:beforeAutospacing="1" w:after="100" w:afterAutospacing="1"/>
              <w:textAlignment w:val="baseline"/>
              <w:rPr>
                <w:rFonts w:ascii="Arial" w:hAnsi="Arial" w:eastAsia="Times New Roman" w:cs="Arial"/>
                <w:sz w:val="24"/>
                <w:szCs w:val="24"/>
                <w:lang w:eastAsia="pl-PL"/>
              </w:rPr>
            </w:pPr>
            <w:bookmarkStart w:name="_Hlk129672920" w:id="4"/>
            <w:r w:rsidRPr="00B4224A">
              <w:rPr>
                <w:rFonts w:ascii="Arial" w:hAnsi="Arial" w:eastAsia="Times New Roman" w:cs="Arial"/>
                <w:sz w:val="24"/>
                <w:szCs w:val="24"/>
                <w:lang w:eastAsia="pl-PL"/>
              </w:rPr>
              <w:t>Zastosowanie standardu ochrony drzew </w:t>
            </w:r>
            <w:bookmarkEnd w:id="4"/>
          </w:p>
        </w:tc>
        <w:tc>
          <w:tcPr>
            <w:tcW w:w="4418" w:type="dxa"/>
            <w:hideMark/>
          </w:tcPr>
          <w:p w:rsidRPr="00B4224A" w:rsidR="00E56B77" w:rsidP="006D01CB" w:rsidRDefault="00E56B77" w14:paraId="3989274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kryterium zostanie poddane ocenie zastosowanie w projekcie standardów ochrony drzew wg informacji przedstawionych we wniosku o dofinansowanie: </w:t>
            </w:r>
          </w:p>
          <w:p w:rsidRPr="00B4224A" w:rsidR="00E56B77" w:rsidP="006D01CB" w:rsidRDefault="00E56B77" w14:paraId="5DB3DFD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 ramach inwestycji realizowanych na obszarze, gdzie występuje zieleń (drzewa, krzewy, pnącza i inne formy zieleni) zostaną/zostały zastosowane zasady standardów ochrony drzew, opisane np. w opracowaniu:</w:t>
            </w:r>
            <w:r w:rsidRPr="00B4224A">
              <w:rPr>
                <w:rFonts w:ascii="Arial" w:hAnsi="Arial" w:eastAsia="Times New Roman" w:cs="Arial"/>
                <w:color w:val="0078D4"/>
                <w:sz w:val="24"/>
                <w:szCs w:val="24"/>
                <w:lang w:eastAsia="pl-PL"/>
              </w:rPr>
              <w:t> </w:t>
            </w:r>
            <w:r w:rsidRPr="00B4224A">
              <w:rPr>
                <w:rFonts w:ascii="Arial" w:hAnsi="Arial" w:eastAsia="Times New Roman" w:cs="Arial"/>
                <w:i/>
                <w:iCs/>
                <w:sz w:val="24"/>
                <w:szCs w:val="24"/>
                <w:lang w:eastAsia="pl-PL"/>
              </w:rPr>
              <w:t>Standard ochrony drzew i innych form zieleni w procesie inwestycyjnym</w:t>
            </w:r>
            <w:r w:rsidRPr="00B4224A">
              <w:rPr>
                <w:rFonts w:ascii="Arial" w:hAnsi="Arial" w:eastAsia="Times New Roman" w:cs="Arial"/>
                <w:sz w:val="24"/>
                <w:szCs w:val="24"/>
                <w:lang w:eastAsia="pl-PL"/>
              </w:rPr>
              <w:t xml:space="preserve"> tj. co najmniej zostanie/zostały opracowane: inwentaryzacja dendrologiczna, operat dendrologiczny i projekt ochrony zieleni oraz ustalenia z nich wynikające </w:t>
            </w:r>
            <w:r w:rsidRPr="00B4224A">
              <w:rPr>
                <w:rFonts w:ascii="Arial" w:hAnsi="Arial" w:eastAsia="Times New Roman" w:cs="Arial"/>
                <w:sz w:val="24"/>
                <w:szCs w:val="24"/>
                <w:lang w:eastAsia="pl-PL"/>
              </w:rPr>
              <w:t>zostaną/zostały uwzględnione w procesie inwestycyjnym. </w:t>
            </w:r>
          </w:p>
        </w:tc>
        <w:tc>
          <w:tcPr>
            <w:tcW w:w="1701" w:type="dxa"/>
            <w:hideMark/>
          </w:tcPr>
          <w:p w:rsidRPr="00B4224A" w:rsidR="00E56B77" w:rsidP="006D01CB" w:rsidRDefault="00E56B77" w14:paraId="589E7B1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w:t>
            </w:r>
          </w:p>
          <w:p w:rsidRPr="00B4224A" w:rsidR="00E56B77" w:rsidP="006D01CB" w:rsidRDefault="00E56B77" w14:paraId="52E6031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t>
            </w:r>
          </w:p>
          <w:p w:rsidRPr="00B4224A" w:rsidR="00E56B77" w:rsidP="006D01CB" w:rsidRDefault="00E56B77" w14:paraId="5D11775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obowiązuje w trybie konkurencyjnym </w:t>
            </w:r>
          </w:p>
          <w:p w:rsidRPr="00B4224A" w:rsidR="00E56B77" w:rsidP="006D01CB" w:rsidRDefault="00E56B77" w14:paraId="021C840D"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693" w:type="dxa"/>
            <w:hideMark/>
          </w:tcPr>
          <w:p w:rsidRPr="00B4224A" w:rsidR="00E56B77" w:rsidP="006D01CB" w:rsidRDefault="00E56B77" w14:paraId="1B029DB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Punktowe: </w:t>
            </w:r>
          </w:p>
          <w:p w:rsidRPr="00B4224A" w:rsidR="00E56B77" w:rsidP="006D01CB" w:rsidRDefault="00E56B77" w14:paraId="4E69821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0 pkt – brak standardu ochrony drzew </w:t>
            </w:r>
          </w:p>
          <w:p w:rsidRPr="00B4224A" w:rsidR="00E56B77" w:rsidP="006D01CB" w:rsidRDefault="00E56B77" w14:paraId="40B1CDC8"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2 pkt - zastosowanie standardu ochrony drzew. </w:t>
            </w:r>
          </w:p>
          <w:p w:rsidRPr="00B4224A" w:rsidR="00E56B77" w:rsidP="006D01CB" w:rsidRDefault="00E56B77" w14:paraId="0030486D"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Maksymalnie do uzyskania 2 pkt </w:t>
            </w:r>
          </w:p>
        </w:tc>
        <w:tc>
          <w:tcPr>
            <w:tcW w:w="1560" w:type="dxa"/>
            <w:hideMark/>
          </w:tcPr>
          <w:p w:rsidRPr="00B4224A" w:rsidR="00E56B77" w:rsidP="006D01CB" w:rsidRDefault="00E56B77" w14:paraId="57573E1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E56B77" w:rsidTr="28C6EB06" w14:paraId="7842F52A" w14:textId="77777777">
        <w:trPr>
          <w:trHeight w:val="300"/>
        </w:trPr>
        <w:tc>
          <w:tcPr>
            <w:tcW w:w="866" w:type="dxa"/>
            <w:hideMark/>
          </w:tcPr>
          <w:p w:rsidRPr="00B4224A" w:rsidR="00E56B77" w:rsidP="00957F73" w:rsidRDefault="00E56B77" w14:paraId="388E2327"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006D01CB" w:rsidRDefault="00E56B77" w14:paraId="3FE7736C" w14:textId="77777777">
            <w:pPr>
              <w:spacing w:before="100" w:beforeAutospacing="1" w:after="100" w:afterAutospacing="1"/>
              <w:textAlignment w:val="baseline"/>
              <w:rPr>
                <w:rFonts w:ascii="Arial" w:hAnsi="Arial" w:eastAsia="Times New Roman" w:cs="Arial"/>
                <w:sz w:val="24"/>
                <w:szCs w:val="24"/>
                <w:lang w:eastAsia="pl-PL"/>
              </w:rPr>
            </w:pPr>
            <w:bookmarkStart w:name="_Hlk129672943" w:id="5"/>
            <w:r w:rsidRPr="00B4224A">
              <w:rPr>
                <w:rFonts w:ascii="Arial" w:hAnsi="Arial" w:eastAsia="Times New Roman" w:cs="Arial"/>
                <w:sz w:val="24"/>
                <w:szCs w:val="24"/>
                <w:lang w:eastAsia="pl-PL"/>
              </w:rPr>
              <w:t xml:space="preserve">Dążenie do realizacji założeń Nowego Europejskiego </w:t>
            </w:r>
            <w:proofErr w:type="spellStart"/>
            <w:r w:rsidRPr="00B4224A">
              <w:rPr>
                <w:rFonts w:ascii="Arial" w:hAnsi="Arial" w:eastAsia="Times New Roman" w:cs="Arial"/>
                <w:sz w:val="24"/>
                <w:szCs w:val="24"/>
                <w:lang w:eastAsia="pl-PL"/>
              </w:rPr>
              <w:t>Bauhausu</w:t>
            </w:r>
            <w:proofErr w:type="spellEnd"/>
            <w:r w:rsidRPr="00B4224A">
              <w:rPr>
                <w:rFonts w:ascii="Arial" w:hAnsi="Arial" w:eastAsia="Times New Roman" w:cs="Arial"/>
                <w:sz w:val="24"/>
                <w:szCs w:val="24"/>
                <w:lang w:eastAsia="pl-PL"/>
              </w:rPr>
              <w:t> </w:t>
            </w:r>
          </w:p>
          <w:bookmarkEnd w:id="5"/>
          <w:p w:rsidRPr="00B4224A" w:rsidR="00E56B77" w:rsidP="006D01CB" w:rsidRDefault="00E56B77" w14:paraId="2D43D16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4418" w:type="dxa"/>
            <w:hideMark/>
          </w:tcPr>
          <w:p w:rsidRPr="00B4224A" w:rsidR="00E56B77" w:rsidP="006D01CB" w:rsidRDefault="00E56B77" w14:paraId="1DC5F84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Nowy Europejski </w:t>
            </w:r>
            <w:proofErr w:type="spellStart"/>
            <w:r w:rsidRPr="00B4224A">
              <w:rPr>
                <w:rFonts w:ascii="Arial" w:hAnsi="Arial" w:eastAsia="Times New Roman" w:cs="Arial"/>
                <w:sz w:val="24"/>
                <w:szCs w:val="24"/>
                <w:lang w:eastAsia="pl-PL"/>
              </w:rPr>
              <w:t>Bauhaus</w:t>
            </w:r>
            <w:proofErr w:type="spellEnd"/>
            <w:r w:rsidRPr="00B4224A">
              <w:rPr>
                <w:rFonts w:ascii="Arial" w:hAnsi="Arial" w:eastAsia="Times New Roman" w:cs="Arial"/>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rsidRPr="00B4224A" w:rsidR="00E56B77" w:rsidP="006D01CB" w:rsidRDefault="00E56B77" w14:paraId="4ED164D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Założenia projektowe NEB osadzone są na 3 filarach: </w:t>
            </w:r>
          </w:p>
          <w:p w:rsidRPr="00B4224A" w:rsidR="00E56B77" w:rsidP="006D01CB" w:rsidRDefault="00E56B77" w14:paraId="5215C79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 Piękna: są estetyczne, ale także inspirowane sztuką i kulturą, odpowiadające na potrzeby i </w:t>
            </w:r>
            <w:r w:rsidRPr="00B4224A">
              <w:rPr>
                <w:rFonts w:ascii="Arial" w:hAnsi="Arial" w:eastAsia="Times New Roman" w:cs="Arial"/>
                <w:sz w:val="24"/>
                <w:szCs w:val="24"/>
                <w:lang w:eastAsia="pl-PL"/>
              </w:rPr>
              <w:t>poprawiające jakość doświadczenia i wrażeń poza samą funkcjonalnością. </w:t>
            </w:r>
          </w:p>
          <w:p w:rsidRPr="00B4224A" w:rsidR="00E56B77" w:rsidP="006D01CB" w:rsidRDefault="00E56B77" w14:paraId="2897F7D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Zrównoważonego rozwoju, zgodności z naturą, środowiskiem, </w:t>
            </w:r>
          </w:p>
          <w:p w:rsidRPr="00B4224A" w:rsidR="00E56B77" w:rsidP="006D01CB" w:rsidRDefault="00E56B77" w14:paraId="690C3EE9"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Integracji, włączenia, zachęcania do dialogu między przedstawicielami różnych kultur, dyscyplin, płci i wieku. </w:t>
            </w:r>
          </w:p>
          <w:p w:rsidRPr="00B4224A" w:rsidR="00E56B77" w:rsidP="006D01CB" w:rsidRDefault="00E56B77" w14:paraId="15D64CE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Założenia te zostały sprecyzowane w poradniku dołączonym do regulaminu naboru. </w:t>
            </w:r>
          </w:p>
          <w:p w:rsidRPr="00B4224A" w:rsidR="00E56B77" w:rsidP="006D01CB" w:rsidRDefault="00E56B77" w14:paraId="59504494"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Ekspert oceni czy zastosowane w projekcie rozwiązania wpisują się w ww. założenia. </w:t>
            </w:r>
          </w:p>
        </w:tc>
        <w:tc>
          <w:tcPr>
            <w:tcW w:w="1701" w:type="dxa"/>
            <w:hideMark/>
          </w:tcPr>
          <w:p w:rsidRPr="00B4224A" w:rsidR="00E56B77" w:rsidP="006D01CB" w:rsidRDefault="00E56B77" w14:paraId="7763D0B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w:t>
            </w:r>
          </w:p>
          <w:p w:rsidRPr="00B4224A" w:rsidR="00E56B77" w:rsidP="006D01CB" w:rsidRDefault="00E56B77" w14:paraId="4B4B968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t>
            </w:r>
          </w:p>
          <w:p w:rsidRPr="00B4224A" w:rsidR="00E56B77" w:rsidP="006D01CB" w:rsidRDefault="00E56B77" w14:paraId="2DD9EDB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obowiązuje w trybie konkurencyjnym </w:t>
            </w:r>
          </w:p>
          <w:p w:rsidRPr="00B4224A" w:rsidR="00E56B77" w:rsidP="006D01CB" w:rsidRDefault="00E56B77" w14:paraId="1C8256C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693" w:type="dxa"/>
            <w:hideMark/>
          </w:tcPr>
          <w:p w:rsidRPr="00B4224A" w:rsidR="00E56B77" w:rsidP="006D01CB" w:rsidRDefault="00E56B77" w14:paraId="4F49134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Punktowe: </w:t>
            </w:r>
          </w:p>
          <w:p w:rsidRPr="00B4224A" w:rsidR="00E56B77" w:rsidP="006D01CB" w:rsidRDefault="00E56B77" w14:paraId="41762B1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 pkt - projekt nie przewiduje rozwiązań NEB </w:t>
            </w:r>
          </w:p>
          <w:p w:rsidRPr="00B4224A" w:rsidR="00E56B77" w:rsidP="006D01CB" w:rsidRDefault="00E56B77" w14:paraId="6D60F5F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1 pkt - projekt przewiduje rozwiązania NEB </w:t>
            </w:r>
          </w:p>
          <w:p w:rsidRPr="00B4224A" w:rsidR="00E56B77" w:rsidP="006D01CB" w:rsidRDefault="00E56B77" w14:paraId="3BC7E27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Maksymalnie do uzyskania 1 pkt </w:t>
            </w:r>
          </w:p>
        </w:tc>
        <w:tc>
          <w:tcPr>
            <w:tcW w:w="1560" w:type="dxa"/>
            <w:hideMark/>
          </w:tcPr>
          <w:p w:rsidRPr="00B4224A" w:rsidR="00E56B77" w:rsidP="006D01CB" w:rsidRDefault="00E56B77" w14:paraId="7E46AC0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E56B77" w:rsidTr="28C6EB06" w14:paraId="4F8B6A17" w14:textId="77777777">
        <w:trPr>
          <w:trHeight w:val="300"/>
        </w:trPr>
        <w:tc>
          <w:tcPr>
            <w:tcW w:w="866" w:type="dxa"/>
            <w:hideMark/>
          </w:tcPr>
          <w:p w:rsidRPr="00B4224A" w:rsidR="00E56B77" w:rsidP="00957F73" w:rsidRDefault="00E56B77" w14:paraId="3BC43E13"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006D01CB" w:rsidRDefault="00E56B77" w14:paraId="728E3571" w14:textId="77777777">
            <w:pPr>
              <w:spacing w:before="100" w:beforeAutospacing="1" w:after="100" w:afterAutospacing="1"/>
              <w:textAlignment w:val="baseline"/>
              <w:rPr>
                <w:rFonts w:ascii="Arial" w:hAnsi="Arial" w:eastAsia="Times New Roman" w:cs="Arial"/>
                <w:sz w:val="24"/>
                <w:szCs w:val="24"/>
                <w:lang w:eastAsia="pl-PL"/>
              </w:rPr>
            </w:pPr>
            <w:bookmarkStart w:name="_Hlk129672961" w:id="6"/>
            <w:r w:rsidRPr="00B4224A">
              <w:rPr>
                <w:rFonts w:ascii="Arial" w:hAnsi="Arial" w:eastAsia="Times New Roman" w:cs="Arial"/>
                <w:sz w:val="24"/>
                <w:szCs w:val="24"/>
                <w:lang w:eastAsia="pl-PL"/>
              </w:rPr>
              <w:t>Partnerstwo w projekcie- jeśli dotyczy </w:t>
            </w:r>
            <w:bookmarkEnd w:id="6"/>
          </w:p>
        </w:tc>
        <w:tc>
          <w:tcPr>
            <w:tcW w:w="4418" w:type="dxa"/>
            <w:hideMark/>
          </w:tcPr>
          <w:p w:rsidRPr="00B4224A" w:rsidR="00E56B77" w:rsidP="006D01CB" w:rsidRDefault="00E56B77" w14:paraId="54A52862"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Ekspert ocenia czy inwestycja realizowana jest w formule projektu partnerskiego - zgodnie z art 39 </w:t>
            </w:r>
            <w:r w:rsidRPr="00B4224A">
              <w:rPr>
                <w:rFonts w:ascii="Arial" w:hAnsi="Arial" w:eastAsia="Times New Roman" w:cs="Arial"/>
                <w:sz w:val="24"/>
                <w:szCs w:val="24"/>
                <w:lang w:eastAsia="pl-PL"/>
              </w:rPr>
              <w:t>Ustawy o zasadach realizacji zadań finansowanych ze środków europejskich w perspektywie finansowej 2021-2027. </w:t>
            </w:r>
          </w:p>
        </w:tc>
        <w:tc>
          <w:tcPr>
            <w:tcW w:w="1701" w:type="dxa"/>
            <w:hideMark/>
          </w:tcPr>
          <w:p w:rsidRPr="00B4224A" w:rsidR="00E56B77" w:rsidP="006D01CB" w:rsidRDefault="00E56B77" w14:paraId="5F0B2D03"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w:t>
            </w:r>
          </w:p>
          <w:p w:rsidRPr="00B4224A" w:rsidR="00E56B77" w:rsidP="006D01CB" w:rsidRDefault="00E56B77" w14:paraId="4ACABE2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Brak możliwości </w:t>
            </w:r>
            <w:r w:rsidRPr="00B4224A">
              <w:rPr>
                <w:rFonts w:ascii="Arial" w:hAnsi="Arial" w:eastAsia="Times New Roman" w:cs="Arial"/>
                <w:sz w:val="24"/>
                <w:szCs w:val="24"/>
                <w:lang w:eastAsia="pl-PL"/>
              </w:rPr>
              <w:t>uzupełnienia kryterium </w:t>
            </w:r>
          </w:p>
          <w:p w:rsidRPr="00B4224A" w:rsidR="00E56B77" w:rsidP="006D01CB" w:rsidRDefault="00E56B77" w14:paraId="5EECE35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obowiązuje w trybie konkurencyjnym </w:t>
            </w:r>
          </w:p>
        </w:tc>
        <w:tc>
          <w:tcPr>
            <w:tcW w:w="2693" w:type="dxa"/>
            <w:hideMark/>
          </w:tcPr>
          <w:p w:rsidRPr="00B4224A" w:rsidR="00E56B77" w:rsidP="006D01CB" w:rsidRDefault="00E56B77" w14:paraId="40DB256D"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Punktowa:  </w:t>
            </w:r>
          </w:p>
          <w:p w:rsidRPr="00B4224A" w:rsidR="00E56B77" w:rsidP="00957F73" w:rsidRDefault="00E56B77" w14:paraId="32379ABE" w14:textId="77777777">
            <w:pPr>
              <w:numPr>
                <w:ilvl w:val="0"/>
                <w:numId w:val="20"/>
              </w:numPr>
              <w:tabs>
                <w:tab w:val="clear" w:pos="720"/>
                <w:tab w:val="num" w:pos="341"/>
              </w:tabs>
              <w:spacing w:before="100" w:beforeAutospacing="1" w:after="100" w:afterAutospacing="1"/>
              <w:ind w:left="341"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Projekt realizowany w </w:t>
            </w:r>
            <w:r w:rsidRPr="00B4224A">
              <w:rPr>
                <w:rFonts w:ascii="Arial" w:hAnsi="Arial" w:eastAsia="Times New Roman" w:cs="Arial"/>
                <w:sz w:val="24"/>
                <w:szCs w:val="24"/>
                <w:lang w:eastAsia="pl-PL"/>
              </w:rPr>
              <w:t>partnerstwie – 1 pkt. </w:t>
            </w:r>
          </w:p>
          <w:p w:rsidRPr="00B4224A" w:rsidR="00E56B77" w:rsidP="00957F73" w:rsidRDefault="00E56B77" w14:paraId="1A384431" w14:textId="77777777">
            <w:pPr>
              <w:numPr>
                <w:ilvl w:val="0"/>
                <w:numId w:val="21"/>
              </w:numPr>
              <w:tabs>
                <w:tab w:val="num" w:pos="341"/>
              </w:tabs>
              <w:spacing w:before="100" w:beforeAutospacing="1" w:after="100" w:afterAutospacing="1"/>
              <w:ind w:left="341" w:firstLine="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Projekt realizowany poza partnerstwem – 0 pkt. </w:t>
            </w:r>
          </w:p>
          <w:p w:rsidRPr="00B4224A" w:rsidR="00E56B77" w:rsidP="006D01CB" w:rsidRDefault="00E56B77" w14:paraId="7B9CC51E"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Maksymalnie do uzyskania 1 pkt </w:t>
            </w:r>
          </w:p>
        </w:tc>
        <w:tc>
          <w:tcPr>
            <w:tcW w:w="1560" w:type="dxa"/>
            <w:hideMark/>
          </w:tcPr>
          <w:p w:rsidRPr="00B4224A" w:rsidR="00E56B77" w:rsidP="006D01CB" w:rsidRDefault="00E56B77" w14:paraId="48430E61"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dotyczy </w:t>
            </w:r>
          </w:p>
        </w:tc>
      </w:tr>
      <w:tr w:rsidRPr="00B4224A" w:rsidR="00E56B77" w:rsidTr="28C6EB06" w14:paraId="79CB2356" w14:textId="77777777">
        <w:trPr>
          <w:trHeight w:val="300"/>
        </w:trPr>
        <w:tc>
          <w:tcPr>
            <w:tcW w:w="866" w:type="dxa"/>
            <w:hideMark/>
          </w:tcPr>
          <w:p w:rsidRPr="00B4224A" w:rsidR="00E56B77" w:rsidP="00957F73" w:rsidRDefault="00E56B77" w14:paraId="3271DFCE"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508" w:type="dxa"/>
            <w:hideMark/>
          </w:tcPr>
          <w:p w:rsidRPr="00B4224A" w:rsidR="00E56B77" w:rsidP="30AFA47F" w:rsidRDefault="00E56B77" w14:paraId="025B9071" w14:textId="5407D957">
            <w:pPr>
              <w:spacing w:before="100" w:beforeAutospacing="1" w:after="100" w:afterAutospacing="1" w:line="240" w:lineRule="auto"/>
              <w:ind w:left="90"/>
              <w:textAlignment w:val="baseline"/>
              <w:rPr>
                <w:rFonts w:ascii="Arial" w:hAnsi="Arial" w:eastAsia="Times New Roman" w:cs="Arial"/>
                <w:sz w:val="24"/>
                <w:szCs w:val="24"/>
                <w:lang w:eastAsia="pl-PL"/>
              </w:rPr>
            </w:pPr>
            <w:bookmarkStart w:name="_Hlk129672980" w:id="7"/>
            <w:r w:rsidRPr="00B4224A">
              <w:rPr>
                <w:rFonts w:ascii="Arial" w:hAnsi="Arial" w:eastAsia="Times New Roman" w:cs="Arial"/>
                <w:sz w:val="24"/>
                <w:szCs w:val="24"/>
                <w:lang w:eastAsia="pl-PL"/>
              </w:rPr>
              <w:t> Realizacja projektu w formule partnerstwa publiczno-prywatnego (projekt hybrydowy) lub w formule ESCO – jeśli dotyczy. </w:t>
            </w:r>
            <w:bookmarkEnd w:id="7"/>
          </w:p>
        </w:tc>
        <w:tc>
          <w:tcPr>
            <w:tcW w:w="4418" w:type="dxa"/>
            <w:hideMark/>
          </w:tcPr>
          <w:p w:rsidRPr="00B4224A" w:rsidR="00E56B77" w:rsidP="006D01CB" w:rsidRDefault="00E56B77" w14:paraId="0DC0F23B" w14:textId="77777777">
            <w:pPr>
              <w:spacing w:before="100" w:beforeAutospacing="1" w:after="100" w:afterAutospacing="1" w:line="240" w:lineRule="auto"/>
              <w:ind w:right="21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Premiowana będzie realizacja inwestycji jako projektu hybrydowego (PPP) lub w formule ESCO w oparciu o umowę EPC. </w:t>
            </w:r>
          </w:p>
          <w:p w:rsidRPr="00B4224A" w:rsidR="00E56B77" w:rsidP="006D01CB" w:rsidRDefault="00E56B77" w14:paraId="3E19773C" w14:textId="77777777">
            <w:pPr>
              <w:spacing w:before="100" w:beforeAutospacing="1" w:after="100" w:afterAutospacing="1" w:line="240" w:lineRule="auto"/>
              <w:ind w:right="21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w:t>
            </w:r>
            <w:r w:rsidRPr="00B4224A">
              <w:rPr>
                <w:rFonts w:ascii="Arial" w:hAnsi="Arial" w:eastAsia="Times New Roman" w:cs="Arial"/>
                <w:sz w:val="24"/>
                <w:szCs w:val="24"/>
                <w:lang w:eastAsia="pl-PL"/>
              </w:rPr>
              <w:t xml:space="preserve">partnerstwo publiczno-prywatne, o którym mowa w art. 2 pkt 15 rozporządzenia ogólnego. </w:t>
            </w:r>
          </w:p>
          <w:p w:rsidRPr="00B4224A" w:rsidR="00E56B77" w:rsidP="006D01CB" w:rsidRDefault="00E56B77" w14:paraId="7200134F" w14:textId="77777777">
            <w:pPr>
              <w:spacing w:before="100" w:beforeAutospacing="1" w:after="100" w:afterAutospacing="1" w:line="240" w:lineRule="auto"/>
              <w:ind w:right="21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rsidRPr="00B4224A" w:rsidR="00E56B77" w:rsidP="006D01CB" w:rsidRDefault="00E56B77" w14:paraId="07F1A7BA" w14:textId="77777777">
            <w:pPr>
              <w:spacing w:before="100" w:beforeAutospacing="1" w:after="100" w:afterAutospacing="1"/>
              <w:textAlignment w:val="baseline"/>
              <w:rPr>
                <w:rFonts w:ascii="Arial" w:hAnsi="Arial" w:eastAsia="Times New Roman" w:cs="Arial"/>
                <w:sz w:val="24"/>
                <w:szCs w:val="24"/>
                <w:lang w:eastAsia="pl-PL"/>
              </w:rPr>
            </w:pPr>
            <w:proofErr w:type="spellStart"/>
            <w:r w:rsidRPr="00555A43">
              <w:rPr>
                <w:rFonts w:ascii="Arial" w:hAnsi="Arial" w:eastAsia="Times New Roman" w:cs="Arial"/>
                <w:sz w:val="24"/>
                <w:szCs w:val="24"/>
                <w:lang w:val="en-GB" w:eastAsia="pl-PL"/>
              </w:rPr>
              <w:t>Umowa</w:t>
            </w:r>
            <w:proofErr w:type="spellEnd"/>
            <w:r w:rsidRPr="00555A43">
              <w:rPr>
                <w:rFonts w:ascii="Arial" w:hAnsi="Arial" w:eastAsia="Times New Roman" w:cs="Arial"/>
                <w:sz w:val="24"/>
                <w:szCs w:val="24"/>
                <w:lang w:val="en-GB" w:eastAsia="pl-PL"/>
              </w:rPr>
              <w:t xml:space="preserve"> EPC (ang. – </w:t>
            </w:r>
            <w:proofErr w:type="spellStart"/>
            <w:r w:rsidRPr="00555A43">
              <w:rPr>
                <w:rFonts w:ascii="Arial" w:hAnsi="Arial" w:eastAsia="Times New Roman" w:cs="Arial"/>
                <w:sz w:val="24"/>
                <w:szCs w:val="24"/>
                <w:lang w:val="en-GB" w:eastAsia="pl-PL"/>
              </w:rPr>
              <w:t>skrót</w:t>
            </w:r>
            <w:proofErr w:type="spellEnd"/>
            <w:r w:rsidRPr="00555A43">
              <w:rPr>
                <w:rFonts w:ascii="Arial" w:hAnsi="Arial" w:eastAsia="Times New Roman" w:cs="Arial"/>
                <w:sz w:val="24"/>
                <w:szCs w:val="24"/>
                <w:lang w:val="en-GB" w:eastAsia="pl-PL"/>
              </w:rPr>
              <w:t xml:space="preserve"> od energy performance contract). </w:t>
            </w:r>
            <w:r w:rsidRPr="00B4224A">
              <w:rPr>
                <w:rFonts w:ascii="Arial" w:hAnsi="Arial" w:eastAsia="Times New Roman" w:cs="Arial"/>
                <w:sz w:val="24"/>
                <w:szCs w:val="24"/>
                <w:lang w:eastAsia="pl-PL"/>
              </w:rPr>
              <w:t xml:space="preserve">Założenia EPC oznaczają, że wypłata wynagrodzenia dla wykonawcy inwestycji jest uzależniona od tego, czy planowany efekt energetyczny jest rzeczywiście </w:t>
            </w:r>
            <w:r w:rsidRPr="00B4224A">
              <w:rPr>
                <w:rFonts w:ascii="Arial" w:hAnsi="Arial" w:eastAsia="Times New Roman" w:cs="Arial"/>
                <w:sz w:val="24"/>
                <w:szCs w:val="24"/>
                <w:lang w:eastAsia="pl-PL"/>
              </w:rPr>
              <w:t xml:space="preserve">osiągany w poszczególnych latach po zakończeniu prac. W oparciu o umowę EPC współpraca może być realizowana poprzez formułę PPP/ESCO. </w:t>
            </w:r>
          </w:p>
        </w:tc>
        <w:tc>
          <w:tcPr>
            <w:tcW w:w="1701" w:type="dxa"/>
            <w:hideMark/>
          </w:tcPr>
          <w:p w:rsidRPr="00B4224A" w:rsidR="00E56B77" w:rsidP="006D01CB" w:rsidRDefault="00E56B77" w14:paraId="5CBC3EF2"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NIE. </w:t>
            </w:r>
          </w:p>
          <w:p w:rsidRPr="00B4224A" w:rsidR="00E56B77" w:rsidP="006D01CB" w:rsidRDefault="00E56B77" w14:paraId="3CC7A27B"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Brak możliwości uzupełnienia kryterium. </w:t>
            </w:r>
          </w:p>
          <w:p w:rsidRPr="00B4224A" w:rsidR="00E56B77" w:rsidP="006D01CB" w:rsidRDefault="00E56B77" w14:paraId="51B116FC"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Kryterium obowiązuje w trybie </w:t>
            </w:r>
            <w:r w:rsidRPr="00B4224A">
              <w:rPr>
                <w:rFonts w:ascii="Arial" w:hAnsi="Arial" w:eastAsia="Times New Roman" w:cs="Arial"/>
                <w:sz w:val="24"/>
                <w:szCs w:val="24"/>
                <w:lang w:eastAsia="pl-PL"/>
              </w:rPr>
              <w:t>konkurencyjnym. </w:t>
            </w:r>
          </w:p>
          <w:p w:rsidRPr="00B4224A" w:rsidR="00E56B77" w:rsidP="006D01CB" w:rsidRDefault="00E56B77" w14:paraId="11CB9445"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693" w:type="dxa"/>
            <w:hideMark/>
          </w:tcPr>
          <w:p w:rsidRPr="00B4224A" w:rsidR="00E56B77" w:rsidP="006D01CB" w:rsidRDefault="00E56B77" w14:paraId="4A03E2EC" w14:textId="77777777">
            <w:pPr>
              <w:spacing w:before="100" w:beforeAutospacing="1" w:after="100" w:afterAutospacing="1" w:line="240" w:lineRule="auto"/>
              <w:ind w:right="39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Punktowa: </w:t>
            </w:r>
          </w:p>
          <w:p w:rsidRPr="00B4224A" w:rsidR="00E56B77" w:rsidP="0009459C" w:rsidRDefault="00E56B77" w14:paraId="3DD3D945" w14:textId="2E198E88">
            <w:pPr>
              <w:spacing w:before="100" w:beforeAutospacing="1" w:after="100" w:afterAutospacing="1" w:line="240" w:lineRule="auto"/>
              <w:ind w:right="390"/>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Sposób przyznawania punktacji: </w:t>
            </w:r>
          </w:p>
          <w:p w:rsidRPr="00B4224A" w:rsidR="00E56B77" w:rsidP="0009459C" w:rsidRDefault="00E56B77" w14:paraId="3F4EAF8C" w14:textId="4AE796D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1)  Projekt realizowany w formule ESCO - dokonano wyboru partnera prywatnego przed złożeniem wniosku o </w:t>
            </w:r>
            <w:r w:rsidRPr="00B4224A">
              <w:rPr>
                <w:rFonts w:ascii="Arial" w:hAnsi="Arial" w:eastAsia="Times New Roman" w:cs="Arial"/>
                <w:sz w:val="24"/>
                <w:szCs w:val="24"/>
                <w:lang w:eastAsia="pl-PL"/>
              </w:rPr>
              <w:t>dofinansowanie oraz podpisano umowę o EPC (umowa dołączona do wniosku o dofinansowanie) - 6 pkt. </w:t>
            </w:r>
          </w:p>
          <w:p w:rsidRPr="00B4224A" w:rsidR="00E56B77" w:rsidP="0009459C" w:rsidRDefault="00E56B77" w14:paraId="564664D6" w14:textId="3D1B4D56">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2)  Projekt realizowany jest w formule PPP - dokonano wyboru partnera prywatnego przed złożeniem wniosku o dofinansowanie oraz podpisano umowę o PPP (umowa dołączona do wniosku o dofinansowanie) - 5 pkt. </w:t>
            </w:r>
          </w:p>
          <w:p w:rsidRPr="00B4224A" w:rsidR="00E56B77" w:rsidP="0009459C" w:rsidRDefault="00E56B77" w14:paraId="752D1748" w14:textId="163C3E94">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3) Projekt realizowany w formule ESCO - dokonano wyboru </w:t>
            </w:r>
            <w:r w:rsidRPr="00B4224A">
              <w:rPr>
                <w:rFonts w:ascii="Arial" w:hAnsi="Arial" w:eastAsia="Times New Roman" w:cs="Arial"/>
                <w:sz w:val="24"/>
                <w:szCs w:val="24"/>
                <w:lang w:eastAsia="pl-PL"/>
              </w:rPr>
              <w:t>partnera prywatnego przed złożeniem wniosku o dofinansowanie, na podstawie oświadczenia we wniosku – 4 pkt </w:t>
            </w:r>
          </w:p>
          <w:p w:rsidRPr="00B4224A" w:rsidR="00E56B77" w:rsidP="0009459C" w:rsidRDefault="00E56B77" w14:paraId="6E39CADF" w14:textId="179DF89D">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4) Projekt realizowany jest w formule PPP - dokonano wyboru partnera prywatnego przed złożeniem wniosku o dofinansowanie, na podstawie oświadczenia we wniosku –3 pkt </w:t>
            </w:r>
          </w:p>
          <w:p w:rsidRPr="00B4224A" w:rsidR="00E56B77" w:rsidP="0009459C" w:rsidRDefault="00E56B77" w14:paraId="69E28CB3" w14:textId="78EAB5A6">
            <w:pPr>
              <w:spacing w:line="257" w:lineRule="auto"/>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5) Projekt planowany do realizacji w formule ESCO lub w formule PPP - weryfikowane </w:t>
            </w:r>
            <w:r w:rsidRPr="00B4224A">
              <w:rPr>
                <w:rFonts w:ascii="Arial" w:hAnsi="Arial" w:eastAsia="Times New Roman" w:cs="Arial"/>
                <w:sz w:val="24"/>
                <w:szCs w:val="24"/>
                <w:lang w:eastAsia="pl-PL"/>
              </w:rPr>
              <w:t>na podstawie dołączonego do wniosku dokumentu: ocena efektywności realizacji przedsięwzięcia lub analiza potrzeb i wymagań – 2 pkt</w:t>
            </w:r>
          </w:p>
          <w:p w:rsidRPr="00B4224A" w:rsidR="00E56B77" w:rsidP="006D01CB" w:rsidRDefault="00E56B77" w14:paraId="333C8F9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Maksymalnie do uzyskania 6 pkt. </w:t>
            </w:r>
          </w:p>
        </w:tc>
        <w:tc>
          <w:tcPr>
            <w:tcW w:w="1560" w:type="dxa"/>
            <w:hideMark/>
          </w:tcPr>
          <w:p w:rsidRPr="00B4224A" w:rsidR="00E56B77" w:rsidP="006D01CB" w:rsidRDefault="0009459C" w14:paraId="355E32AF" w14:textId="26CEE326">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rozstrzygające nr 3</w:t>
            </w:r>
            <w:r w:rsidRPr="00B4224A" w:rsidR="00E56B77">
              <w:rPr>
                <w:rFonts w:ascii="Arial" w:hAnsi="Arial" w:eastAsia="Times New Roman" w:cs="Arial"/>
                <w:sz w:val="24"/>
                <w:szCs w:val="24"/>
                <w:lang w:eastAsia="pl-PL"/>
              </w:rPr>
              <w:t> </w:t>
            </w:r>
          </w:p>
        </w:tc>
      </w:tr>
      <w:tr w:rsidRPr="00B4224A" w:rsidR="00E56B77" w:rsidTr="28C6EB06" w14:paraId="4DCF5E75" w14:textId="77777777">
        <w:trPr>
          <w:trHeight w:val="300"/>
        </w:trPr>
        <w:tc>
          <w:tcPr>
            <w:tcW w:w="866" w:type="dxa"/>
            <w:hideMark/>
          </w:tcPr>
          <w:p w:rsidRPr="00B4224A" w:rsidR="00E56B77" w:rsidP="00957F73" w:rsidRDefault="00E56B77" w14:paraId="01178A30" w14:textId="77777777">
            <w:pPr>
              <w:numPr>
                <w:ilvl w:val="0"/>
                <w:numId w:val="22"/>
              </w:numPr>
              <w:spacing w:before="100" w:beforeAutospacing="1" w:after="100" w:afterAutospacing="1"/>
              <w:ind w:left="720"/>
              <w:textAlignment w:val="baseline"/>
              <w:rPr>
                <w:rFonts w:ascii="Arial" w:hAnsi="Arial" w:eastAsia="Times New Roman" w:cs="Arial"/>
                <w:sz w:val="24"/>
                <w:szCs w:val="24"/>
                <w:lang w:eastAsia="pl-PL"/>
              </w:rPr>
            </w:pPr>
            <w:bookmarkStart w:name="_Hlk129673007" w:id="8"/>
            <w:r w:rsidRPr="00B4224A">
              <w:rPr>
                <w:rFonts w:ascii="Arial" w:hAnsi="Arial" w:eastAsia="Times New Roman" w:cs="Arial"/>
                <w:sz w:val="24"/>
                <w:szCs w:val="24"/>
                <w:lang w:eastAsia="pl-PL"/>
              </w:rPr>
              <w:t> </w:t>
            </w:r>
          </w:p>
        </w:tc>
        <w:tc>
          <w:tcPr>
            <w:tcW w:w="2508" w:type="dxa"/>
            <w:hideMark/>
          </w:tcPr>
          <w:p w:rsidRPr="00B4224A" w:rsidR="00E56B77" w:rsidP="006D01CB" w:rsidRDefault="00E56B77" w14:paraId="7F1D154C"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Wynikanie projektu z aktualnego i pozytywnie zaopiniowanego programu rewitalizacji (jeśli dotyczy) </w:t>
            </w:r>
          </w:p>
        </w:tc>
        <w:tc>
          <w:tcPr>
            <w:tcW w:w="4418" w:type="dxa"/>
            <w:hideMark/>
          </w:tcPr>
          <w:p w:rsidRPr="00B4224A" w:rsidR="00E56B77" w:rsidP="006D01CB" w:rsidRDefault="00E56B77" w14:paraId="19C6F7DA"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01" w:type="dxa"/>
            <w:hideMark/>
          </w:tcPr>
          <w:p w:rsidRPr="00B4224A" w:rsidR="00E56B77" w:rsidP="006D01CB" w:rsidRDefault="00E56B77" w14:paraId="011F332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NIE </w:t>
            </w:r>
          </w:p>
          <w:p w:rsidRPr="00B4224A" w:rsidR="00E56B77" w:rsidP="006D01CB" w:rsidRDefault="00E56B77" w14:paraId="24FA013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t>
            </w:r>
          </w:p>
          <w:p w:rsidRPr="00B4224A" w:rsidR="00E56B77" w:rsidP="006D01CB" w:rsidRDefault="00E56B77" w14:paraId="260C53C0"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Kryterium obowiązuje w trybie </w:t>
            </w:r>
            <w:r w:rsidRPr="00B4224A">
              <w:rPr>
                <w:rFonts w:ascii="Arial" w:hAnsi="Arial" w:eastAsia="Times New Roman" w:cs="Arial"/>
                <w:sz w:val="24"/>
                <w:szCs w:val="24"/>
                <w:lang w:eastAsia="pl-PL"/>
              </w:rPr>
              <w:t>konkurencyjnym </w:t>
            </w:r>
          </w:p>
        </w:tc>
        <w:tc>
          <w:tcPr>
            <w:tcW w:w="2693" w:type="dxa"/>
            <w:hideMark/>
          </w:tcPr>
          <w:p w:rsidRPr="00B4224A" w:rsidR="00E56B77" w:rsidP="006D01CB" w:rsidRDefault="00E56B77" w14:paraId="41F5AC67"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Punktowe </w:t>
            </w:r>
          </w:p>
          <w:p w:rsidRPr="00B4224A" w:rsidR="00E56B77" w:rsidP="006D01CB" w:rsidRDefault="00E56B77" w14:paraId="08E3BDBB"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0 pkt – projekt nie jest projektem rewitalizacyjnym </w:t>
            </w:r>
          </w:p>
          <w:p w:rsidRPr="00B4224A" w:rsidR="00E56B77" w:rsidP="006D01CB" w:rsidRDefault="00E56B77" w14:paraId="23F263AF" w14:textId="77777777">
            <w:pPr>
              <w:spacing w:before="100" w:beforeAutospacing="1" w:after="100" w:afterAutospacing="1"/>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2 pkt – projekt jest projektem rewitalizacyjnym  </w:t>
            </w:r>
          </w:p>
        </w:tc>
        <w:tc>
          <w:tcPr>
            <w:tcW w:w="1560" w:type="dxa"/>
            <w:hideMark/>
          </w:tcPr>
          <w:p w:rsidRPr="00B4224A" w:rsidR="00E56B77" w:rsidP="006D01CB" w:rsidRDefault="00E56B77" w14:paraId="24E7059F" w14:textId="6CB4D44B">
            <w:pPr>
              <w:spacing w:before="100" w:beforeAutospacing="1" w:after="100" w:afterAutospacing="1"/>
              <w:textAlignment w:val="baseline"/>
              <w:rPr>
                <w:rFonts w:ascii="Arial" w:hAnsi="Arial" w:eastAsia="Times New Roman" w:cs="Arial"/>
                <w:sz w:val="24"/>
                <w:szCs w:val="24"/>
                <w:lang w:eastAsia="pl-PL"/>
              </w:rPr>
            </w:pPr>
          </w:p>
        </w:tc>
      </w:tr>
      <w:tr w:rsidRPr="00B4224A" w:rsidR="00E56B77" w:rsidTr="28C6EB06" w14:paraId="1FEF6098" w14:textId="77777777">
        <w:trPr>
          <w:trHeight w:val="300"/>
        </w:trPr>
        <w:tc>
          <w:tcPr>
            <w:tcW w:w="866" w:type="dxa"/>
            <w:hideMark/>
          </w:tcPr>
          <w:p w:rsidRPr="00B4224A" w:rsidR="00E56B77" w:rsidP="006D01CB" w:rsidRDefault="00E56B77" w14:paraId="2767831A" w14:textId="77777777">
            <w:pPr>
              <w:rPr>
                <w:rFonts w:ascii="Arial" w:hAnsi="Arial" w:eastAsia="Times New Roman" w:cs="Arial"/>
                <w:sz w:val="24"/>
                <w:szCs w:val="24"/>
                <w:lang w:eastAsia="pl-PL"/>
              </w:rPr>
            </w:pPr>
            <w:r w:rsidRPr="00B4224A">
              <w:rPr>
                <w:rFonts w:ascii="Arial" w:hAnsi="Arial" w:eastAsia="Times New Roman" w:cs="Arial"/>
                <w:sz w:val="24"/>
                <w:szCs w:val="24"/>
                <w:lang w:eastAsia="pl-PL"/>
              </w:rPr>
              <w:t>13.</w:t>
            </w:r>
          </w:p>
        </w:tc>
        <w:tc>
          <w:tcPr>
            <w:tcW w:w="2508" w:type="dxa"/>
            <w:hideMark/>
          </w:tcPr>
          <w:p w:rsidRPr="00B4224A" w:rsidR="00E56B77" w:rsidP="006D01CB" w:rsidRDefault="00E56B77" w14:paraId="491D32B1" w14:textId="77777777">
            <w:pPr>
              <w:rPr>
                <w:rFonts w:ascii="Arial" w:hAnsi="Arial" w:cs="Arial"/>
                <w:color w:val="000000" w:themeColor="text1"/>
                <w:sz w:val="24"/>
                <w:szCs w:val="24"/>
              </w:rPr>
            </w:pPr>
            <w:r w:rsidRPr="00B4224A">
              <w:rPr>
                <w:rFonts w:ascii="Arial" w:hAnsi="Arial" w:cs="Arial"/>
                <w:color w:val="000000" w:themeColor="text1"/>
                <w:sz w:val="24"/>
                <w:szCs w:val="24"/>
              </w:rPr>
              <w:t>Zastosowanie w projekcie zielonych zamówień publicznych</w:t>
            </w:r>
          </w:p>
        </w:tc>
        <w:tc>
          <w:tcPr>
            <w:tcW w:w="4418" w:type="dxa"/>
            <w:hideMark/>
          </w:tcPr>
          <w:p w:rsidRPr="00B4224A" w:rsidR="00E56B77" w:rsidP="006D01CB" w:rsidRDefault="00E56B77" w14:paraId="002E9DA0" w14:textId="77777777">
            <w:pPr>
              <w:rPr>
                <w:rFonts w:ascii="Arial" w:hAnsi="Arial" w:cs="Arial"/>
                <w:sz w:val="24"/>
                <w:szCs w:val="24"/>
              </w:rPr>
            </w:pPr>
            <w:r w:rsidRPr="00B4224A">
              <w:rPr>
                <w:rFonts w:ascii="Arial" w:hAnsi="Arial" w:cs="Arial"/>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rsidRPr="00B4224A" w:rsidR="00E56B77" w:rsidP="006D01CB" w:rsidRDefault="00E56B77" w14:paraId="1761B721" w14:textId="77777777">
            <w:pPr>
              <w:rPr>
                <w:rFonts w:ascii="Arial" w:hAnsi="Arial" w:cs="Arial"/>
                <w:sz w:val="24"/>
                <w:szCs w:val="24"/>
              </w:rPr>
            </w:pPr>
            <w:r w:rsidRPr="00B4224A">
              <w:rPr>
                <w:rFonts w:ascii="Arial" w:hAnsi="Arial" w:cs="Arial"/>
                <w:sz w:val="24"/>
                <w:szCs w:val="24"/>
              </w:rPr>
              <w:t xml:space="preserve"> W ramach kryterium oceniane będzie zastosowanie „zielonych zamówień publicznych” w postępowaniach zakończonych. Opis zamówienia uwzględniający kwestię „zielonych </w:t>
            </w:r>
            <w:r w:rsidRPr="00B4224A">
              <w:rPr>
                <w:rFonts w:ascii="Arial" w:hAnsi="Arial" w:cs="Arial"/>
                <w:sz w:val="24"/>
                <w:szCs w:val="24"/>
              </w:rPr>
              <w:t>zamówień publicznych” (np. odwołanie do aspektów/kryteriów środowiskowych /m.in. energooszczędności, surowców odnawialnych i z odzysku, niskiej emisji, niskiego poziomu odpadów/) powinien zostać zawarty we wniosku. </w:t>
            </w:r>
          </w:p>
          <w:p w:rsidRPr="00B4224A" w:rsidR="00E56B77" w:rsidP="006D01CB" w:rsidRDefault="00E56B77" w14:paraId="1ABB22B7" w14:textId="77777777">
            <w:pPr>
              <w:rPr>
                <w:rFonts w:ascii="Arial" w:hAnsi="Arial" w:cs="Arial"/>
                <w:sz w:val="24"/>
                <w:szCs w:val="24"/>
              </w:rPr>
            </w:pPr>
            <w:r w:rsidRPr="00B4224A">
              <w:rPr>
                <w:rFonts w:ascii="Arial" w:hAnsi="Arial" w:cs="Arial"/>
                <w:sz w:val="24"/>
                <w:szCs w:val="24"/>
              </w:rPr>
              <w:t>Przykłady działań dla poszczególnych obszarów tematycznych, których stosowanie zaleca się przy udzielaniu zamówień publicznych (</w:t>
            </w:r>
            <w:r w:rsidRPr="00B4224A">
              <w:rPr>
                <w:rFonts w:ascii="Arial" w:hAnsi="Arial" w:cs="Arial"/>
                <w:b/>
                <w:bCs/>
                <w:sz w:val="24"/>
                <w:szCs w:val="24"/>
              </w:rPr>
              <w:t>Kryteria KE):</w:t>
            </w:r>
            <w:r w:rsidRPr="00B4224A">
              <w:rPr>
                <w:rFonts w:ascii="Arial" w:hAnsi="Arial" w:cs="Arial"/>
                <w:sz w:val="24"/>
                <w:szCs w:val="24"/>
              </w:rPr>
              <w:t> </w:t>
            </w:r>
          </w:p>
          <w:p w:rsidRPr="00B4224A" w:rsidR="00E56B77" w:rsidP="006D01CB" w:rsidRDefault="00672272" w14:paraId="182F9165" w14:textId="24D5A0DF">
            <w:pPr>
              <w:rPr>
                <w:rFonts w:ascii="Arial" w:hAnsi="Arial" w:cs="Arial"/>
                <w:sz w:val="24"/>
                <w:szCs w:val="24"/>
              </w:rPr>
            </w:pPr>
            <w:hyperlink w:history="1" r:id="rId15">
              <w:r w:rsidR="00B4224A">
                <w:rPr>
                  <w:rStyle w:val="Hipercze"/>
                  <w:rFonts w:ascii="Arial" w:hAnsi="Arial" w:cs="Arial"/>
                  <w:sz w:val="24"/>
                  <w:szCs w:val="24"/>
                </w:rPr>
                <w:t>https://www.uzp.gov.pl/baza-wiedzy/zrownowazone-zamowienia-publiczne/zielone-zamowienia/kryteria-srodowiskowe-gpp</w:t>
              </w:r>
            </w:hyperlink>
            <w:r w:rsidRPr="00B4224A" w:rsidR="00E56B77">
              <w:rPr>
                <w:rFonts w:ascii="Arial" w:hAnsi="Arial" w:cs="Arial"/>
                <w:sz w:val="24"/>
                <w:szCs w:val="24"/>
              </w:rPr>
              <w:t xml:space="preserve">  </w:t>
            </w:r>
          </w:p>
          <w:p w:rsidRPr="00B4224A" w:rsidR="00E56B77" w:rsidP="006D01CB" w:rsidRDefault="00672272" w14:paraId="73E97D3F" w14:textId="77777777">
            <w:pPr>
              <w:rPr>
                <w:rFonts w:ascii="Arial" w:hAnsi="Arial" w:cs="Arial"/>
                <w:sz w:val="24"/>
                <w:szCs w:val="24"/>
              </w:rPr>
            </w:pPr>
            <w:hyperlink w:history="1" r:id="rId16">
              <w:r w:rsidRPr="00B4224A" w:rsidR="00E56B77">
                <w:rPr>
                  <w:rStyle w:val="Hipercze"/>
                  <w:rFonts w:ascii="Arial" w:hAnsi="Arial" w:cs="Arial"/>
                  <w:sz w:val="24"/>
                  <w:szCs w:val="24"/>
                </w:rPr>
                <w:t>https://www.gov.pl/web/uzp/kryteria-srodowiskowe-gpp</w:t>
              </w:r>
            </w:hyperlink>
            <w:r w:rsidRPr="00B4224A" w:rsidR="00E56B77">
              <w:rPr>
                <w:rFonts w:ascii="Arial" w:hAnsi="Arial" w:cs="Arial"/>
                <w:sz w:val="24"/>
                <w:szCs w:val="24"/>
              </w:rPr>
              <w:t> </w:t>
            </w:r>
          </w:p>
        </w:tc>
        <w:tc>
          <w:tcPr>
            <w:tcW w:w="1701" w:type="dxa"/>
            <w:hideMark/>
          </w:tcPr>
          <w:p w:rsidRPr="00B4224A" w:rsidR="00E56B77" w:rsidP="006D01CB" w:rsidRDefault="00E56B77" w14:paraId="5F76C482" w14:textId="77777777">
            <w:pPr>
              <w:rPr>
                <w:rFonts w:ascii="Arial" w:hAnsi="Arial" w:eastAsia="Times New Roman" w:cs="Arial"/>
                <w:sz w:val="24"/>
                <w:szCs w:val="24"/>
                <w:lang w:eastAsia="pl-PL"/>
              </w:rPr>
            </w:pPr>
            <w:r w:rsidRPr="00B4224A">
              <w:rPr>
                <w:rFonts w:ascii="Arial" w:hAnsi="Arial" w:eastAsia="Times New Roman" w:cs="Arial"/>
                <w:sz w:val="24"/>
                <w:szCs w:val="24"/>
                <w:lang w:eastAsia="pl-PL"/>
              </w:rPr>
              <w:t>NIE</w:t>
            </w:r>
          </w:p>
          <w:p w:rsidRPr="00B4224A" w:rsidR="00E56B77" w:rsidP="006D01CB" w:rsidRDefault="00E56B77" w14:paraId="6A5D9B59" w14:textId="77777777">
            <w:pPr>
              <w:spacing w:beforeAutospacing="1" w:afterAutospacing="1"/>
              <w:rPr>
                <w:rFonts w:ascii="Arial" w:hAnsi="Arial" w:eastAsia="Times New Roman" w:cs="Arial"/>
                <w:sz w:val="24"/>
                <w:szCs w:val="24"/>
                <w:lang w:eastAsia="pl-PL"/>
              </w:rPr>
            </w:pPr>
            <w:r w:rsidRPr="00B4224A">
              <w:rPr>
                <w:rFonts w:ascii="Arial" w:hAnsi="Arial" w:eastAsia="Times New Roman" w:cs="Arial"/>
                <w:sz w:val="24"/>
                <w:szCs w:val="24"/>
                <w:lang w:eastAsia="pl-PL"/>
              </w:rPr>
              <w:t>Brak możliwości uzupełnienia kryterium </w:t>
            </w:r>
          </w:p>
          <w:p w:rsidRPr="00B4224A" w:rsidR="00E56B77" w:rsidP="006D01CB" w:rsidRDefault="00E56B77" w14:paraId="241D834B" w14:textId="77777777">
            <w:pPr>
              <w:rPr>
                <w:rFonts w:ascii="Arial" w:hAnsi="Arial" w:eastAsia="Times New Roman" w:cs="Arial"/>
                <w:sz w:val="24"/>
                <w:szCs w:val="24"/>
                <w:lang w:eastAsia="pl-PL"/>
              </w:rPr>
            </w:pPr>
            <w:r w:rsidRPr="00B4224A">
              <w:rPr>
                <w:rFonts w:ascii="Arial" w:hAnsi="Arial" w:eastAsia="Times New Roman" w:cs="Arial"/>
                <w:sz w:val="24"/>
                <w:szCs w:val="24"/>
                <w:lang w:eastAsia="pl-PL"/>
              </w:rPr>
              <w:t>Kryterium obowiązuje w trybie konkurencyjnym</w:t>
            </w:r>
          </w:p>
        </w:tc>
        <w:tc>
          <w:tcPr>
            <w:tcW w:w="2693" w:type="dxa"/>
            <w:hideMark/>
          </w:tcPr>
          <w:p w:rsidRPr="00B4224A" w:rsidR="00E56B77" w:rsidP="006D01CB" w:rsidRDefault="00E56B77" w14:paraId="1B42A58C" w14:textId="77777777">
            <w:pPr>
              <w:rPr>
                <w:rFonts w:ascii="Arial" w:hAnsi="Arial" w:eastAsia="Times New Roman" w:cs="Arial"/>
                <w:sz w:val="24"/>
                <w:szCs w:val="24"/>
                <w:lang w:eastAsia="pl-PL"/>
              </w:rPr>
            </w:pPr>
            <w:r w:rsidRPr="00B4224A">
              <w:rPr>
                <w:rFonts w:ascii="Arial" w:hAnsi="Arial" w:eastAsia="Times New Roman" w:cs="Arial"/>
                <w:sz w:val="24"/>
                <w:szCs w:val="24"/>
                <w:lang w:eastAsia="pl-PL"/>
              </w:rPr>
              <w:t>Punktowa:</w:t>
            </w:r>
          </w:p>
          <w:p w:rsidRPr="00B4224A" w:rsidR="00E56B77" w:rsidP="006D01CB" w:rsidRDefault="00E56B77" w14:paraId="66D5A268" w14:textId="77777777">
            <w:pPr>
              <w:rPr>
                <w:rFonts w:ascii="Arial" w:hAnsi="Arial" w:cs="Arial"/>
                <w:sz w:val="24"/>
                <w:szCs w:val="24"/>
              </w:rPr>
            </w:pPr>
            <w:r w:rsidRPr="00B4224A">
              <w:rPr>
                <w:rFonts w:ascii="Arial" w:hAnsi="Arial" w:cs="Arial"/>
                <w:sz w:val="24"/>
                <w:szCs w:val="24"/>
              </w:rPr>
              <w:t xml:space="preserve">0 pkt – nie przewidziano zastosowania zielonych zamówień  </w:t>
            </w:r>
          </w:p>
          <w:p w:rsidRPr="00B4224A" w:rsidR="00E56B77" w:rsidP="006D01CB" w:rsidRDefault="00E56B77" w14:paraId="2CC4529D" w14:textId="77777777">
            <w:pPr>
              <w:rPr>
                <w:rFonts w:ascii="Arial" w:hAnsi="Arial" w:eastAsia="Arial" w:cs="Arial"/>
                <w:sz w:val="24"/>
                <w:szCs w:val="24"/>
              </w:rPr>
            </w:pPr>
            <w:r w:rsidRPr="00B4224A">
              <w:rPr>
                <w:rFonts w:ascii="Arial" w:hAnsi="Arial" w:cs="Arial"/>
                <w:sz w:val="24"/>
                <w:szCs w:val="24"/>
              </w:rPr>
              <w:t>2 pkt - zastosowanie zielonych zamówień publicznych</w:t>
            </w:r>
          </w:p>
        </w:tc>
        <w:tc>
          <w:tcPr>
            <w:tcW w:w="1560" w:type="dxa"/>
            <w:hideMark/>
          </w:tcPr>
          <w:p w:rsidRPr="00B4224A" w:rsidR="00E56B77" w:rsidP="006D01CB" w:rsidRDefault="00E56B77" w14:paraId="02A21AEB" w14:textId="77777777">
            <w:pPr>
              <w:rPr>
                <w:rFonts w:ascii="Arial" w:hAnsi="Arial" w:eastAsia="Times New Roman" w:cs="Arial"/>
                <w:sz w:val="24"/>
                <w:szCs w:val="24"/>
                <w:lang w:eastAsia="pl-PL"/>
              </w:rPr>
            </w:pPr>
          </w:p>
        </w:tc>
      </w:tr>
    </w:tbl>
    <w:bookmarkEnd w:id="8"/>
    <w:p w:rsidRPr="00B4224A" w:rsidR="00A263E3" w:rsidP="5768256A" w:rsidRDefault="00A263E3" w14:paraId="72F79E39" w14:textId="17168709">
      <w:pPr>
        <w:pStyle w:val="Legenda"/>
        <w:keepNext/>
        <w:spacing w:before="240" w:after="0"/>
        <w:rPr>
          <w:rFonts w:ascii="Arial" w:hAnsi="Arial" w:eastAsia="Arial" w:cs="Arial"/>
          <w:b/>
          <w:bCs/>
          <w:i w:val="0"/>
          <w:iCs w:val="0"/>
          <w:color w:val="auto"/>
          <w:sz w:val="24"/>
          <w:szCs w:val="24"/>
        </w:rPr>
      </w:pPr>
      <w:r w:rsidRPr="5768256A">
        <w:rPr>
          <w:rFonts w:ascii="Arial" w:hAnsi="Arial" w:eastAsia="Arial" w:cs="Arial"/>
          <w:b/>
          <w:bCs/>
          <w:i w:val="0"/>
          <w:iCs w:val="0"/>
          <w:color w:val="auto"/>
          <w:sz w:val="24"/>
          <w:szCs w:val="24"/>
        </w:rPr>
        <w:t>Tabela 4. Kryteria merytoryczne specyficzne 0/1</w:t>
      </w:r>
    </w:p>
    <w:tbl>
      <w:tblPr>
        <w:tblStyle w:val="Tabela-Siatka"/>
        <w:tblW w:w="13317" w:type="dxa"/>
        <w:tblLayout w:type="fixed"/>
        <w:tblLook w:val="04A0" w:firstRow="1" w:lastRow="0" w:firstColumn="1" w:lastColumn="0" w:noHBand="0" w:noVBand="1"/>
        <w:tblCaption w:val="Kryteria merytoryczne specyficzne"/>
        <w:tblDescription w:val="Tabela 4. Zestawienie kryteriów merytorycznych specyficznych dla działania 2.1"/>
      </w:tblPr>
      <w:tblGrid>
        <w:gridCol w:w="941"/>
        <w:gridCol w:w="2370"/>
        <w:gridCol w:w="4084"/>
        <w:gridCol w:w="1528"/>
        <w:gridCol w:w="2693"/>
        <w:gridCol w:w="1701"/>
      </w:tblGrid>
      <w:tr w:rsidRPr="00B4224A" w:rsidR="00A263E3" w:rsidTr="00A50454" w14:paraId="78BC54A3" w14:textId="77777777">
        <w:trPr>
          <w:trHeight w:val="919"/>
          <w:tblHeader/>
        </w:trPr>
        <w:tc>
          <w:tcPr>
            <w:tcW w:w="941" w:type="dxa"/>
            <w:shd w:val="clear" w:color="auto" w:fill="BFBFBF" w:themeFill="background1" w:themeFillShade="BF"/>
          </w:tcPr>
          <w:p w:rsidRPr="00B4224A" w:rsidR="00A263E3" w:rsidP="00A263E3" w:rsidRDefault="00A263E3" w14:paraId="207DE167" w14:textId="33C170DD">
            <w:pPr>
              <w:spacing w:before="100" w:beforeAutospacing="1" w:after="100" w:afterAutospacing="1" w:line="240" w:lineRule="auto"/>
              <w:ind w:left="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L.p. </w:t>
            </w:r>
          </w:p>
        </w:tc>
        <w:tc>
          <w:tcPr>
            <w:tcW w:w="2370" w:type="dxa"/>
            <w:shd w:val="clear" w:color="auto" w:fill="BFBFBF" w:themeFill="background1" w:themeFillShade="BF"/>
          </w:tcPr>
          <w:p w:rsidRPr="00B4224A" w:rsidR="00A263E3" w:rsidP="00A263E3" w:rsidRDefault="00A263E3" w14:paraId="183CE717" w14:textId="1F13B05E">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b/>
                <w:bCs/>
                <w:sz w:val="24"/>
                <w:szCs w:val="24"/>
                <w:lang w:eastAsia="pl-PL"/>
              </w:rPr>
              <w:t>Nazwa kryterium</w:t>
            </w:r>
            <w:r w:rsidRPr="00B4224A">
              <w:rPr>
                <w:rFonts w:ascii="Arial" w:hAnsi="Arial" w:eastAsia="Times New Roman" w:cs="Arial"/>
                <w:sz w:val="24"/>
                <w:szCs w:val="24"/>
                <w:lang w:eastAsia="pl-PL"/>
              </w:rPr>
              <w:t> </w:t>
            </w:r>
          </w:p>
        </w:tc>
        <w:tc>
          <w:tcPr>
            <w:tcW w:w="4084" w:type="dxa"/>
            <w:shd w:val="clear" w:color="auto" w:fill="BFBFBF" w:themeFill="background1" w:themeFillShade="BF"/>
          </w:tcPr>
          <w:p w:rsidRPr="00B4224A" w:rsidR="00A263E3" w:rsidP="00A263E3" w:rsidRDefault="00A263E3" w14:paraId="5161D712"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b/>
                <w:bCs/>
                <w:sz w:val="24"/>
                <w:szCs w:val="24"/>
                <w:lang w:eastAsia="pl-PL"/>
              </w:rPr>
              <w:t>Definicja kryterium</w:t>
            </w:r>
            <w:r w:rsidRPr="00B4224A">
              <w:rPr>
                <w:rFonts w:ascii="Arial" w:hAnsi="Arial" w:eastAsia="Times New Roman" w:cs="Arial"/>
                <w:sz w:val="24"/>
                <w:szCs w:val="24"/>
                <w:lang w:eastAsia="pl-PL"/>
              </w:rPr>
              <w:t> </w:t>
            </w:r>
          </w:p>
          <w:p w:rsidRPr="00B4224A" w:rsidR="00A263E3" w:rsidP="00A263E3" w:rsidRDefault="00A263E3" w14:paraId="2E2F1E2E" w14:textId="3184ADF9">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1528" w:type="dxa"/>
            <w:shd w:val="clear" w:color="auto" w:fill="BFBFBF" w:themeFill="background1" w:themeFillShade="BF"/>
          </w:tcPr>
          <w:p w:rsidRPr="00B4224A" w:rsidR="00A263E3" w:rsidP="00A263E3" w:rsidRDefault="00A263E3" w14:paraId="60A5969D" w14:textId="4A12FA87">
            <w:pPr>
              <w:spacing w:before="100" w:beforeAutospacing="1" w:after="100" w:afterAutospacing="1" w:line="240" w:lineRule="auto"/>
              <w:textAlignment w:val="baseline"/>
              <w:rPr>
                <w:rFonts w:ascii="Arial" w:hAnsi="Arial" w:eastAsia="Times New Roman" w:cs="Arial"/>
                <w:b/>
                <w:sz w:val="24"/>
                <w:szCs w:val="24"/>
                <w:lang w:eastAsia="pl-PL"/>
              </w:rPr>
            </w:pPr>
            <w:r w:rsidRPr="00B4224A">
              <w:rPr>
                <w:rFonts w:ascii="Arial" w:hAnsi="Arial" w:eastAsia="Times New Roman" w:cs="Arial"/>
                <w:b/>
                <w:sz w:val="24"/>
                <w:szCs w:val="24"/>
                <w:lang w:eastAsia="pl-PL"/>
              </w:rPr>
              <w:t>Czy spełnienie kryterium jest konieczne do przyznania dofinansowania? </w:t>
            </w:r>
          </w:p>
        </w:tc>
        <w:tc>
          <w:tcPr>
            <w:tcW w:w="2693" w:type="dxa"/>
            <w:shd w:val="clear" w:color="auto" w:fill="BFBFBF" w:themeFill="background1" w:themeFillShade="BF"/>
          </w:tcPr>
          <w:p w:rsidRPr="00B4224A" w:rsidR="00A263E3" w:rsidP="00A263E3" w:rsidRDefault="00A263E3" w14:paraId="4B8FDEF3" w14:textId="5521FB69">
            <w:pPr>
              <w:spacing w:before="100" w:beforeAutospacing="1" w:after="100" w:afterAutospacing="1" w:line="240" w:lineRule="auto"/>
              <w:textAlignment w:val="baseline"/>
              <w:rPr>
                <w:rFonts w:ascii="Arial" w:hAnsi="Arial" w:eastAsia="Times New Roman" w:cs="Arial"/>
                <w:b/>
                <w:sz w:val="24"/>
                <w:szCs w:val="24"/>
                <w:lang w:eastAsia="pl-PL"/>
              </w:rPr>
            </w:pPr>
            <w:r w:rsidRPr="00B4224A">
              <w:rPr>
                <w:rFonts w:ascii="Arial" w:hAnsi="Arial" w:eastAsia="Times New Roman" w:cs="Arial"/>
                <w:b/>
                <w:sz w:val="24"/>
                <w:szCs w:val="24"/>
                <w:lang w:eastAsia="pl-PL"/>
              </w:rPr>
              <w:t>Sposób oceny kryterium </w:t>
            </w:r>
          </w:p>
        </w:tc>
        <w:tc>
          <w:tcPr>
            <w:tcW w:w="1701" w:type="dxa"/>
            <w:shd w:val="clear" w:color="auto" w:fill="BFBFBF" w:themeFill="background1" w:themeFillShade="BF"/>
          </w:tcPr>
          <w:p w:rsidRPr="00B4224A" w:rsidR="00A263E3" w:rsidP="00A263E3" w:rsidRDefault="00A263E3" w14:paraId="6968E8EA" w14:textId="13B6DA57">
            <w:pPr>
              <w:spacing w:before="100" w:beforeAutospacing="1" w:after="100" w:afterAutospacing="1" w:line="240" w:lineRule="auto"/>
              <w:textAlignment w:val="baseline"/>
              <w:rPr>
                <w:rFonts w:ascii="Arial" w:hAnsi="Arial" w:eastAsia="Times New Roman" w:cs="Arial"/>
                <w:b/>
                <w:sz w:val="24"/>
                <w:szCs w:val="24"/>
                <w:lang w:eastAsia="pl-PL"/>
              </w:rPr>
            </w:pPr>
            <w:r w:rsidRPr="00B4224A">
              <w:rPr>
                <w:rFonts w:ascii="Arial" w:hAnsi="Arial" w:eastAsia="Times New Roman" w:cs="Arial"/>
                <w:b/>
                <w:sz w:val="24"/>
                <w:szCs w:val="24"/>
                <w:lang w:eastAsia="pl-PL"/>
              </w:rPr>
              <w:t>Szczególne znaczenie kryterium</w:t>
            </w:r>
          </w:p>
        </w:tc>
      </w:tr>
      <w:tr w:rsidRPr="00B4224A" w:rsidR="00A263E3" w:rsidTr="00EA2D8F" w14:paraId="08CB69DB" w14:textId="77777777">
        <w:trPr>
          <w:trHeight w:val="636"/>
        </w:trPr>
        <w:tc>
          <w:tcPr>
            <w:tcW w:w="941" w:type="dxa"/>
          </w:tcPr>
          <w:p w:rsidRPr="00A263E3" w:rsidR="00A263E3" w:rsidP="00957F73" w:rsidRDefault="00A263E3" w14:paraId="1B08B63B" w14:textId="68E75C6D">
            <w:pPr>
              <w:pStyle w:val="Akapitzlist"/>
              <w:numPr>
                <w:ilvl w:val="0"/>
                <w:numId w:val="24"/>
              </w:numPr>
              <w:spacing w:before="100" w:beforeAutospacing="1" w:after="100" w:afterAutospacing="1" w:line="240" w:lineRule="auto"/>
              <w:jc w:val="center"/>
              <w:textAlignment w:val="baseline"/>
              <w:rPr>
                <w:rFonts w:ascii="Arial" w:hAnsi="Arial" w:eastAsia="Times New Roman" w:cs="Arial"/>
                <w:sz w:val="24"/>
                <w:szCs w:val="24"/>
                <w:lang w:eastAsia="pl-PL"/>
              </w:rPr>
            </w:pPr>
          </w:p>
        </w:tc>
        <w:tc>
          <w:tcPr>
            <w:tcW w:w="2370" w:type="dxa"/>
          </w:tcPr>
          <w:p w:rsidRPr="00A263E3" w:rsidR="00A263E3" w:rsidP="00A263E3" w:rsidRDefault="00A263E3" w14:paraId="3843C66F" w14:textId="4279063A">
            <w:pPr>
              <w:spacing w:before="100" w:beforeAutospacing="1" w:after="100" w:afterAutospacing="1" w:line="240" w:lineRule="auto"/>
              <w:textAlignment w:val="baseline"/>
              <w:rPr>
                <w:rFonts w:ascii="Arial" w:hAnsi="Arial" w:eastAsia="Times New Roman" w:cs="Arial"/>
                <w:sz w:val="24"/>
                <w:szCs w:val="24"/>
                <w:lang w:eastAsia="pl-PL"/>
              </w:rPr>
            </w:pPr>
            <w:r w:rsidRPr="00546B25">
              <w:rPr>
                <w:rFonts w:ascii="Arial" w:hAnsi="Arial" w:eastAsia="Times New Roman" w:cs="Arial"/>
                <w:sz w:val="24"/>
                <w:szCs w:val="24"/>
                <w:lang w:eastAsia="pl-PL"/>
              </w:rPr>
              <w:t xml:space="preserve">Zasadność realizacji działań </w:t>
            </w:r>
            <w:r w:rsidRPr="00A263E3">
              <w:rPr>
                <w:rFonts w:ascii="Arial" w:hAnsi="Arial" w:eastAsia="Times New Roman" w:cs="Arial"/>
                <w:sz w:val="24"/>
                <w:szCs w:val="24"/>
                <w:lang w:eastAsia="pl-PL"/>
              </w:rPr>
              <w:t>dążących do poprawy stosunków wodnych</w:t>
            </w:r>
          </w:p>
        </w:tc>
        <w:tc>
          <w:tcPr>
            <w:tcW w:w="4084" w:type="dxa"/>
          </w:tcPr>
          <w:p w:rsidRPr="00A263E3" w:rsidR="00A263E3" w:rsidP="64965B0D" w:rsidRDefault="66C6C68E" w14:paraId="1B20515D" w14:textId="68A1734D">
            <w:pPr>
              <w:spacing w:before="100" w:beforeAutospacing="1" w:after="100" w:afterAutospacing="1" w:line="240" w:lineRule="auto"/>
              <w:textAlignment w:val="baseline"/>
            </w:pPr>
            <w:r w:rsidRPr="64965B0D">
              <w:rPr>
                <w:rFonts w:ascii="Arial" w:hAnsi="Arial" w:eastAsia="Arial" w:cs="Arial"/>
                <w:sz w:val="24"/>
                <w:szCs w:val="24"/>
              </w:rPr>
              <w:t>W kryterium oceniane będzie czy podjęte w ramach projektu działania nie prowadzą do pogorszenia stanu obszaru, na który oddziałuje projekt. Ekspert w oparciu o dokumenty złożone w ramach wniosku aplikacyjnego oraz własną wiedzę i doświadczenie ocenia czy stosowane w projekcie rozwiązania są zgodne najlepszą dostępną wiedzą i techniką.</w:t>
            </w:r>
          </w:p>
        </w:tc>
        <w:tc>
          <w:tcPr>
            <w:tcW w:w="1528" w:type="dxa"/>
          </w:tcPr>
          <w:p w:rsidRPr="00546B25" w:rsidR="00A263E3" w:rsidP="00A263E3" w:rsidRDefault="00A263E3" w14:paraId="291AD282" w14:textId="77777777">
            <w:pPr>
              <w:spacing w:before="100" w:beforeAutospacing="1" w:after="100" w:afterAutospacing="1" w:line="240" w:lineRule="auto"/>
              <w:jc w:val="center"/>
              <w:textAlignment w:val="baseline"/>
              <w:rPr>
                <w:rFonts w:ascii="Times New Roman" w:hAnsi="Times New Roman" w:eastAsia="Times New Roman"/>
                <w:sz w:val="24"/>
                <w:szCs w:val="24"/>
                <w:lang w:eastAsia="pl-PL"/>
              </w:rPr>
            </w:pPr>
            <w:r w:rsidRPr="00546B25">
              <w:rPr>
                <w:rFonts w:ascii="Arial" w:hAnsi="Arial" w:eastAsia="Times New Roman" w:cs="Arial"/>
                <w:sz w:val="24"/>
                <w:szCs w:val="24"/>
                <w:lang w:eastAsia="pl-PL"/>
              </w:rPr>
              <w:t>TAK </w:t>
            </w:r>
          </w:p>
          <w:p w:rsidRPr="00A263E3" w:rsidR="00EA2D8F" w:rsidP="00EA2D8F" w:rsidRDefault="00A263E3" w14:paraId="050A8B4A" w14:textId="18B45BAD">
            <w:pPr>
              <w:spacing w:before="100" w:beforeAutospacing="1" w:after="100" w:afterAutospacing="1" w:line="240" w:lineRule="auto"/>
              <w:textAlignment w:val="baseline"/>
              <w:rPr>
                <w:rFonts w:ascii="Arial" w:hAnsi="Arial" w:eastAsia="Times New Roman" w:cs="Arial"/>
                <w:b/>
                <w:sz w:val="24"/>
                <w:szCs w:val="24"/>
                <w:lang w:eastAsia="pl-PL"/>
              </w:rPr>
            </w:pPr>
            <w:r w:rsidRPr="00546B25">
              <w:rPr>
                <w:rFonts w:ascii="Arial" w:hAnsi="Arial" w:eastAsia="Times New Roman" w:cs="Arial"/>
                <w:color w:val="000000"/>
                <w:sz w:val="24"/>
                <w:szCs w:val="24"/>
                <w:lang w:eastAsia="pl-PL"/>
              </w:rPr>
              <w:t>nie podlega uzupełnieniu</w:t>
            </w:r>
          </w:p>
          <w:p w:rsidRPr="00A263E3" w:rsidR="00A263E3" w:rsidP="00A263E3" w:rsidRDefault="00A263E3" w14:paraId="41DE29BD" w14:textId="7CB36170">
            <w:pPr>
              <w:spacing w:before="100" w:beforeAutospacing="1" w:after="100" w:afterAutospacing="1" w:line="240" w:lineRule="auto"/>
              <w:textAlignment w:val="baseline"/>
              <w:rPr>
                <w:rFonts w:ascii="Arial" w:hAnsi="Arial" w:eastAsia="Times New Roman" w:cs="Arial"/>
                <w:b/>
                <w:sz w:val="24"/>
                <w:szCs w:val="24"/>
                <w:lang w:eastAsia="pl-PL"/>
              </w:rPr>
            </w:pPr>
          </w:p>
        </w:tc>
        <w:tc>
          <w:tcPr>
            <w:tcW w:w="2693" w:type="dxa"/>
          </w:tcPr>
          <w:p w:rsidRPr="00A263E3" w:rsidR="00EA2D8F" w:rsidP="00EA2D8F" w:rsidRDefault="00A263E3" w14:paraId="3BF7E967" w14:textId="314EB84D">
            <w:pPr>
              <w:spacing w:before="100" w:beforeAutospacing="1" w:after="100" w:afterAutospacing="1" w:line="240" w:lineRule="auto"/>
              <w:jc w:val="center"/>
              <w:textAlignment w:val="baseline"/>
              <w:rPr>
                <w:rFonts w:ascii="Arial" w:hAnsi="Arial" w:eastAsia="Times New Roman" w:cs="Arial"/>
                <w:b/>
                <w:sz w:val="24"/>
                <w:szCs w:val="24"/>
                <w:lang w:eastAsia="pl-PL"/>
              </w:rPr>
            </w:pPr>
            <w:r w:rsidRPr="00546B25">
              <w:rPr>
                <w:rFonts w:ascii="Arial" w:hAnsi="Arial" w:eastAsia="Times New Roman" w:cs="Arial"/>
                <w:sz w:val="24"/>
                <w:szCs w:val="24"/>
                <w:lang w:eastAsia="pl-PL"/>
              </w:rPr>
              <w:t>0/1</w:t>
            </w:r>
          </w:p>
          <w:p w:rsidRPr="00A263E3" w:rsidR="00A263E3" w:rsidP="00A263E3" w:rsidRDefault="00A263E3" w14:paraId="02F4000C" w14:textId="0E1FB6CC">
            <w:pPr>
              <w:spacing w:before="100" w:beforeAutospacing="1" w:after="100" w:afterAutospacing="1" w:line="240" w:lineRule="auto"/>
              <w:textAlignment w:val="baseline"/>
              <w:rPr>
                <w:rFonts w:ascii="Arial" w:hAnsi="Arial" w:eastAsia="Times New Roman" w:cs="Arial"/>
                <w:b/>
                <w:sz w:val="24"/>
                <w:szCs w:val="24"/>
                <w:lang w:eastAsia="pl-PL"/>
              </w:rPr>
            </w:pPr>
          </w:p>
        </w:tc>
        <w:tc>
          <w:tcPr>
            <w:tcW w:w="1701" w:type="dxa"/>
          </w:tcPr>
          <w:p w:rsidRPr="00A263E3" w:rsidR="00A263E3" w:rsidP="00A263E3" w:rsidRDefault="00A263E3" w14:paraId="65B26B4E" w14:textId="63E4EB4A">
            <w:pPr>
              <w:spacing w:before="100" w:beforeAutospacing="1" w:after="100" w:afterAutospacing="1" w:line="240" w:lineRule="auto"/>
              <w:textAlignment w:val="baseline"/>
              <w:rPr>
                <w:rFonts w:ascii="Arial" w:hAnsi="Arial" w:eastAsia="Times New Roman" w:cs="Arial"/>
                <w:b/>
                <w:sz w:val="24"/>
                <w:szCs w:val="24"/>
                <w:lang w:eastAsia="pl-PL"/>
              </w:rPr>
            </w:pPr>
            <w:r w:rsidRPr="00546B25">
              <w:rPr>
                <w:rFonts w:ascii="Arial" w:hAnsi="Arial" w:eastAsia="Times New Roman" w:cs="Arial"/>
                <w:sz w:val="24"/>
                <w:szCs w:val="24"/>
                <w:lang w:eastAsia="pl-PL"/>
              </w:rPr>
              <w:t>Nie dotyczy </w:t>
            </w:r>
          </w:p>
        </w:tc>
      </w:tr>
    </w:tbl>
    <w:p w:rsidRPr="00B4224A" w:rsidR="00125AAE" w:rsidP="5768256A" w:rsidRDefault="002B587C" w14:paraId="19531807" w14:textId="6E2552EE">
      <w:pPr>
        <w:pStyle w:val="Legenda"/>
        <w:keepNext/>
        <w:spacing w:before="240" w:after="0"/>
        <w:rPr>
          <w:rFonts w:ascii="Arial" w:hAnsi="Arial" w:eastAsia="Arial" w:cs="Arial"/>
          <w:b/>
          <w:bCs/>
          <w:i w:val="0"/>
          <w:iCs w:val="0"/>
          <w:color w:val="auto"/>
          <w:sz w:val="24"/>
          <w:szCs w:val="24"/>
        </w:rPr>
      </w:pPr>
      <w:r w:rsidRPr="5768256A">
        <w:rPr>
          <w:rFonts w:ascii="Arial" w:hAnsi="Arial" w:eastAsia="Arial" w:cs="Arial"/>
          <w:b/>
          <w:bCs/>
          <w:i w:val="0"/>
          <w:iCs w:val="0"/>
          <w:color w:val="auto"/>
          <w:sz w:val="24"/>
          <w:szCs w:val="24"/>
        </w:rPr>
        <w:t xml:space="preserve">Tabela </w:t>
      </w:r>
      <w:r w:rsidRPr="5768256A" w:rsidR="00A263E3">
        <w:rPr>
          <w:rFonts w:ascii="Arial" w:hAnsi="Arial" w:eastAsia="Arial" w:cs="Arial"/>
          <w:b/>
          <w:bCs/>
          <w:i w:val="0"/>
          <w:iCs w:val="0"/>
          <w:color w:val="auto"/>
          <w:sz w:val="24"/>
          <w:szCs w:val="24"/>
        </w:rPr>
        <w:t>5</w:t>
      </w:r>
      <w:r w:rsidRPr="5768256A">
        <w:rPr>
          <w:rFonts w:ascii="Arial" w:hAnsi="Arial" w:eastAsia="Arial" w:cs="Arial"/>
          <w:b/>
          <w:bCs/>
          <w:i w:val="0"/>
          <w:iCs w:val="0"/>
          <w:color w:val="auto"/>
          <w:sz w:val="24"/>
          <w:szCs w:val="24"/>
        </w:rPr>
        <w:t xml:space="preserve">. Kryteria merytoryczne specyficzne </w:t>
      </w:r>
      <w:r w:rsidRPr="5768256A" w:rsidR="00A263E3">
        <w:rPr>
          <w:rFonts w:ascii="Arial" w:hAnsi="Arial" w:eastAsia="Arial" w:cs="Arial"/>
          <w:b/>
          <w:bCs/>
          <w:i w:val="0"/>
          <w:iCs w:val="0"/>
          <w:color w:val="auto"/>
          <w:sz w:val="24"/>
          <w:szCs w:val="24"/>
        </w:rPr>
        <w:t>punktowe</w:t>
      </w:r>
    </w:p>
    <w:tbl>
      <w:tblPr>
        <w:tblStyle w:val="Tabela-Siatka"/>
        <w:tblW w:w="13317" w:type="dxa"/>
        <w:tblLayout w:type="fixed"/>
        <w:tblCellMar>
          <w:right w:w="28" w:type="dxa"/>
        </w:tblCellMar>
        <w:tblLook w:val="04A0" w:firstRow="1" w:lastRow="0" w:firstColumn="1" w:lastColumn="0" w:noHBand="0" w:noVBand="1"/>
        <w:tblCaption w:val="Kryteria merytoryczne specyficzne"/>
        <w:tblDescription w:val="Tabela 4. Zestawienie kryteriów merytorycznych specyficznych dla działania 2.1"/>
      </w:tblPr>
      <w:tblGrid>
        <w:gridCol w:w="941"/>
        <w:gridCol w:w="2374"/>
        <w:gridCol w:w="4080"/>
        <w:gridCol w:w="1528"/>
        <w:gridCol w:w="2693"/>
        <w:gridCol w:w="1701"/>
      </w:tblGrid>
      <w:tr w:rsidRPr="00B4224A" w:rsidR="004B51D6" w:rsidTr="117DACB7" w14:paraId="62EE6B07" w14:textId="77777777">
        <w:trPr>
          <w:trHeight w:val="1655"/>
          <w:tblHeader/>
        </w:trPr>
        <w:tc>
          <w:tcPr>
            <w:tcW w:w="941" w:type="dxa"/>
            <w:shd w:val="clear" w:color="auto" w:fill="BFBFBF" w:themeFill="background1" w:themeFillShade="BF"/>
            <w:tcMar/>
            <w:hideMark/>
          </w:tcPr>
          <w:p w:rsidRPr="00B4224A" w:rsidR="00125AAE" w:rsidP="00125AAE" w:rsidRDefault="00125AAE" w14:paraId="336A6DCA" w14:textId="77777777">
            <w:pPr>
              <w:spacing w:before="100" w:beforeAutospacing="1" w:after="100" w:afterAutospacing="1" w:line="240" w:lineRule="auto"/>
              <w:ind w:left="15"/>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L.p. </w:t>
            </w:r>
          </w:p>
        </w:tc>
        <w:tc>
          <w:tcPr>
            <w:tcW w:w="2374" w:type="dxa"/>
            <w:shd w:val="clear" w:color="auto" w:fill="BFBFBF" w:themeFill="background1" w:themeFillShade="BF"/>
            <w:tcMar/>
            <w:hideMark/>
          </w:tcPr>
          <w:p w:rsidRPr="00B4224A" w:rsidR="00125AAE" w:rsidP="00125AAE" w:rsidRDefault="00125AAE" w14:paraId="1502A378"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b/>
                <w:bCs/>
                <w:sz w:val="24"/>
                <w:szCs w:val="24"/>
                <w:lang w:eastAsia="pl-PL"/>
              </w:rPr>
              <w:t>Nazwa kryterium</w:t>
            </w:r>
            <w:r w:rsidRPr="00B4224A">
              <w:rPr>
                <w:rFonts w:ascii="Arial" w:hAnsi="Arial" w:eastAsia="Times New Roman" w:cs="Arial"/>
                <w:sz w:val="24"/>
                <w:szCs w:val="24"/>
                <w:lang w:eastAsia="pl-PL"/>
              </w:rPr>
              <w:t> </w:t>
            </w:r>
          </w:p>
        </w:tc>
        <w:tc>
          <w:tcPr>
            <w:tcW w:w="4080" w:type="dxa"/>
            <w:shd w:val="clear" w:color="auto" w:fill="BFBFBF" w:themeFill="background1" w:themeFillShade="BF"/>
            <w:tcMar/>
            <w:hideMark/>
          </w:tcPr>
          <w:p w:rsidRPr="00B4224A" w:rsidR="00125AAE" w:rsidP="00125AAE" w:rsidRDefault="00125AAE" w14:paraId="2145F834"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b/>
                <w:bCs/>
                <w:sz w:val="24"/>
                <w:szCs w:val="24"/>
                <w:lang w:eastAsia="pl-PL"/>
              </w:rPr>
              <w:t>Definicja kryterium</w:t>
            </w:r>
            <w:r w:rsidRPr="00B4224A">
              <w:rPr>
                <w:rFonts w:ascii="Arial" w:hAnsi="Arial" w:eastAsia="Times New Roman" w:cs="Arial"/>
                <w:sz w:val="24"/>
                <w:szCs w:val="24"/>
                <w:lang w:eastAsia="pl-PL"/>
              </w:rPr>
              <w:t> </w:t>
            </w:r>
          </w:p>
          <w:p w:rsidRPr="00B4224A" w:rsidR="00125AAE" w:rsidP="00125AAE" w:rsidRDefault="00125AAE" w14:paraId="144FB2EB"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1528" w:type="dxa"/>
            <w:shd w:val="clear" w:color="auto" w:fill="BFBFBF" w:themeFill="background1" w:themeFillShade="BF"/>
            <w:tcMar/>
            <w:hideMark/>
          </w:tcPr>
          <w:p w:rsidRPr="00B4224A" w:rsidR="00125AAE" w:rsidP="00125AAE" w:rsidRDefault="00125AAE" w14:paraId="508F948C" w14:textId="77777777">
            <w:pPr>
              <w:spacing w:before="100" w:beforeAutospacing="1" w:after="100" w:afterAutospacing="1" w:line="240" w:lineRule="auto"/>
              <w:textAlignment w:val="baseline"/>
              <w:rPr>
                <w:rFonts w:ascii="Arial" w:hAnsi="Arial" w:eastAsia="Times New Roman" w:cs="Arial"/>
                <w:b/>
                <w:sz w:val="24"/>
                <w:szCs w:val="24"/>
                <w:lang w:eastAsia="pl-PL"/>
              </w:rPr>
            </w:pPr>
            <w:r w:rsidRPr="00B4224A">
              <w:rPr>
                <w:rFonts w:ascii="Arial" w:hAnsi="Arial" w:eastAsia="Times New Roman" w:cs="Arial"/>
                <w:b/>
                <w:sz w:val="24"/>
                <w:szCs w:val="24"/>
                <w:lang w:eastAsia="pl-PL"/>
              </w:rPr>
              <w:t>Czy spełnienie kryterium jest konieczne do przyznania dofinansowania? </w:t>
            </w:r>
          </w:p>
        </w:tc>
        <w:tc>
          <w:tcPr>
            <w:tcW w:w="2693" w:type="dxa"/>
            <w:shd w:val="clear" w:color="auto" w:fill="BFBFBF" w:themeFill="background1" w:themeFillShade="BF"/>
            <w:tcMar/>
            <w:hideMark/>
          </w:tcPr>
          <w:p w:rsidRPr="00B4224A" w:rsidR="00125AAE" w:rsidP="00125AAE" w:rsidRDefault="00125AAE" w14:paraId="2F429B06" w14:textId="77777777">
            <w:pPr>
              <w:spacing w:before="100" w:beforeAutospacing="1" w:after="100" w:afterAutospacing="1" w:line="240" w:lineRule="auto"/>
              <w:textAlignment w:val="baseline"/>
              <w:rPr>
                <w:rFonts w:ascii="Arial" w:hAnsi="Arial" w:eastAsia="Times New Roman" w:cs="Arial"/>
                <w:b/>
                <w:sz w:val="24"/>
                <w:szCs w:val="24"/>
                <w:lang w:eastAsia="pl-PL"/>
              </w:rPr>
            </w:pPr>
            <w:r w:rsidRPr="00B4224A">
              <w:rPr>
                <w:rFonts w:ascii="Arial" w:hAnsi="Arial" w:eastAsia="Times New Roman" w:cs="Arial"/>
                <w:b/>
                <w:sz w:val="24"/>
                <w:szCs w:val="24"/>
                <w:lang w:eastAsia="pl-PL"/>
              </w:rPr>
              <w:t>Sposób oceny kryterium </w:t>
            </w:r>
          </w:p>
        </w:tc>
        <w:tc>
          <w:tcPr>
            <w:tcW w:w="1701" w:type="dxa"/>
            <w:shd w:val="clear" w:color="auto" w:fill="BFBFBF" w:themeFill="background1" w:themeFillShade="BF"/>
            <w:tcMar/>
            <w:hideMark/>
          </w:tcPr>
          <w:p w:rsidRPr="00B4224A" w:rsidR="00125AAE" w:rsidP="00125AAE" w:rsidRDefault="00125AAE" w14:paraId="2941F8B1" w14:textId="09F3ADC2">
            <w:pPr>
              <w:spacing w:before="100" w:beforeAutospacing="1" w:after="100" w:afterAutospacing="1" w:line="240" w:lineRule="auto"/>
              <w:textAlignment w:val="baseline"/>
              <w:rPr>
                <w:rFonts w:ascii="Arial" w:hAnsi="Arial" w:eastAsia="Times New Roman" w:cs="Arial"/>
                <w:b/>
                <w:sz w:val="24"/>
                <w:szCs w:val="24"/>
                <w:lang w:eastAsia="pl-PL"/>
              </w:rPr>
            </w:pPr>
            <w:r w:rsidRPr="00B4224A">
              <w:rPr>
                <w:rFonts w:ascii="Arial" w:hAnsi="Arial" w:eastAsia="Times New Roman" w:cs="Arial"/>
                <w:b/>
                <w:sz w:val="24"/>
                <w:szCs w:val="24"/>
                <w:lang w:eastAsia="pl-PL"/>
              </w:rPr>
              <w:t>Szczególne znaczenie kryterium</w:t>
            </w:r>
          </w:p>
        </w:tc>
      </w:tr>
      <w:tr w:rsidRPr="00B4224A" w:rsidR="00125AAE" w:rsidTr="117DACB7" w14:paraId="74319DB2" w14:textId="77777777">
        <w:trPr>
          <w:trHeight w:val="300"/>
        </w:trPr>
        <w:tc>
          <w:tcPr>
            <w:tcW w:w="941" w:type="dxa"/>
            <w:tcMar/>
            <w:hideMark/>
          </w:tcPr>
          <w:p w:rsidRPr="00B4224A" w:rsidR="00125AAE" w:rsidP="00957F73" w:rsidRDefault="00125AAE" w14:paraId="05A6B415" w14:textId="77777777">
            <w:pPr>
              <w:numPr>
                <w:ilvl w:val="0"/>
                <w:numId w:val="23"/>
              </w:numPr>
              <w:spacing w:before="100" w:beforeAutospacing="1" w:after="100" w:afterAutospacing="1" w:line="240" w:lineRule="auto"/>
              <w:jc w:val="center"/>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c>
          <w:tcPr>
            <w:tcW w:w="2374" w:type="dxa"/>
            <w:tcMar/>
            <w:hideMark/>
          </w:tcPr>
          <w:p w:rsidRPr="00947070" w:rsidR="00947070" w:rsidP="00947070" w:rsidRDefault="00947070" w14:paraId="61C36F56" w14:textId="0C07CAAA">
            <w:pPr>
              <w:spacing w:before="100" w:beforeAutospacing="1" w:after="100" w:afterAutospacing="1" w:line="240" w:lineRule="auto"/>
              <w:textAlignment w:val="baseline"/>
              <w:rPr>
                <w:rFonts w:ascii="Arial" w:hAnsi="Arial" w:eastAsia="Times New Roman" w:cs="Arial"/>
                <w:sz w:val="24"/>
                <w:szCs w:val="24"/>
                <w:lang w:eastAsia="pl-PL"/>
              </w:rPr>
            </w:pPr>
            <w:r w:rsidRPr="00947070">
              <w:rPr>
                <w:rFonts w:ascii="Arial" w:hAnsi="Arial" w:eastAsia="Times New Roman" w:cs="Arial"/>
                <w:sz w:val="24"/>
                <w:szCs w:val="24"/>
                <w:lang w:eastAsia="pl-PL"/>
              </w:rPr>
              <w:t xml:space="preserve">Lokalizacja projektu: </w:t>
            </w:r>
          </w:p>
          <w:p w:rsidR="00FA43FE" w:rsidP="00FA43FE" w:rsidRDefault="00947070" w14:paraId="5EDD2720"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 xml:space="preserve">1. na terenie </w:t>
            </w:r>
            <w:proofErr w:type="spellStart"/>
            <w:r w:rsidRPr="3CE44E6C">
              <w:rPr>
                <w:rFonts w:ascii="Arial" w:hAnsi="Arial" w:eastAsia="Times New Roman" w:cs="Arial"/>
                <w:sz w:val="24"/>
                <w:szCs w:val="24"/>
                <w:lang w:eastAsia="pl-PL"/>
              </w:rPr>
              <w:t>pogórniczym</w:t>
            </w:r>
            <w:proofErr w:type="spellEnd"/>
          </w:p>
          <w:p w:rsidR="00EA2D8F" w:rsidP="00EA2D8F" w:rsidRDefault="00947070" w14:paraId="624EDD16"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2. w gminie w transformacji górniczej</w:t>
            </w:r>
          </w:p>
          <w:p w:rsidRPr="00B4224A" w:rsidR="00125AAE" w:rsidP="00EA2D8F" w:rsidRDefault="3CE44E6C" w14:paraId="19B03C65" w14:textId="5B68E610">
            <w:pPr>
              <w:spacing w:before="100" w:beforeAutospacing="1" w:after="100" w:afterAutospacing="1" w:line="240" w:lineRule="auto"/>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 xml:space="preserve">3. </w:t>
            </w:r>
            <w:r w:rsidRPr="3CE44E6C" w:rsidR="0479AE1A">
              <w:rPr>
                <w:rFonts w:ascii="Arial" w:hAnsi="Arial" w:eastAsia="Times New Roman" w:cs="Arial"/>
                <w:sz w:val="24"/>
                <w:szCs w:val="24"/>
                <w:lang w:eastAsia="pl-PL"/>
              </w:rPr>
              <w:t>na terenie poprzemysłowym/zdewastowanym/zdegradowanym</w:t>
            </w:r>
          </w:p>
        </w:tc>
        <w:tc>
          <w:tcPr>
            <w:tcW w:w="4080" w:type="dxa"/>
            <w:tcMar/>
            <w:hideMark/>
          </w:tcPr>
          <w:p w:rsidRPr="00460CC7" w:rsidR="00460CC7" w:rsidP="7144DE48" w:rsidRDefault="4DBBDED2" w14:paraId="7D579C4D" w14:textId="77777777">
            <w:pPr>
              <w:pStyle w:val="paragraph"/>
              <w:spacing w:before="0" w:beforeAutospacing="0" w:after="0" w:afterAutospacing="0"/>
              <w:textAlignment w:val="baseline"/>
              <w:rPr>
                <w:rFonts w:ascii="Segoe UI" w:hAnsi="Segoe UI" w:cs="Segoe UI"/>
              </w:rPr>
            </w:pPr>
            <w:r w:rsidRPr="7144DE48">
              <w:rPr>
                <w:rFonts w:ascii="Arial" w:hAnsi="Arial" w:cs="Arial"/>
              </w:rPr>
              <w:t> </w:t>
            </w:r>
            <w:r w:rsidRPr="7144DE48" w:rsidR="49510309">
              <w:rPr>
                <w:rFonts w:ascii="Arial" w:hAnsi="Arial" w:cs="Arial"/>
              </w:rPr>
              <w:t xml:space="preserve">1. W ramach kryterium weryfikowane będzie, czy projekt jest zlokalizowany na terenie </w:t>
            </w:r>
            <w:proofErr w:type="spellStart"/>
            <w:r w:rsidRPr="7144DE48" w:rsidR="49510309">
              <w:rPr>
                <w:rFonts w:ascii="Arial" w:hAnsi="Arial" w:cs="Arial"/>
              </w:rPr>
              <w:t>pogórniczym</w:t>
            </w:r>
            <w:proofErr w:type="spellEnd"/>
            <w:r w:rsidRPr="7144DE48" w:rsidR="49510309">
              <w:rPr>
                <w:rFonts w:ascii="Arial" w:hAnsi="Arial" w:cs="Arial"/>
              </w:rPr>
              <w:t>.  </w:t>
            </w:r>
          </w:p>
          <w:p w:rsidRPr="00460CC7" w:rsidR="00460CC7" w:rsidP="7144DE48" w:rsidRDefault="49510309" w14:paraId="25143D4C" w14:textId="6E92FBED">
            <w:pPr>
              <w:spacing w:after="0" w:line="240" w:lineRule="auto"/>
              <w:textAlignment w:val="baseline"/>
              <w:rPr>
                <w:rFonts w:ascii="Segoe UI" w:hAnsi="Segoe UI" w:eastAsia="Times New Roman" w:cs="Segoe UI"/>
                <w:sz w:val="24"/>
                <w:szCs w:val="24"/>
                <w:lang w:eastAsia="pl-PL"/>
              </w:rPr>
            </w:pPr>
            <w:r w:rsidRPr="7144DE48">
              <w:rPr>
                <w:rFonts w:ascii="Arial" w:hAnsi="Arial" w:eastAsia="Times New Roman" w:cs="Arial"/>
                <w:sz w:val="24"/>
                <w:szCs w:val="24"/>
                <w:lang w:eastAsia="pl-PL"/>
              </w:rPr>
              <w:t xml:space="preserve">Punkty zostaną przyznane także w przypadku, gdy co najmniej jedna lokalizacja projektu albo co najmniej fragment terenu objętego projektem to teren </w:t>
            </w:r>
            <w:proofErr w:type="spellStart"/>
            <w:r w:rsidRPr="7144DE48">
              <w:rPr>
                <w:rFonts w:ascii="Arial" w:hAnsi="Arial" w:eastAsia="Times New Roman" w:cs="Arial"/>
                <w:sz w:val="24"/>
                <w:szCs w:val="24"/>
                <w:lang w:eastAsia="pl-PL"/>
              </w:rPr>
              <w:t>pogórniczy</w:t>
            </w:r>
            <w:proofErr w:type="spellEnd"/>
            <w:r w:rsidRPr="7144DE48">
              <w:rPr>
                <w:rFonts w:ascii="Arial" w:hAnsi="Arial" w:eastAsia="Times New Roman" w:cs="Arial"/>
                <w:sz w:val="24"/>
                <w:szCs w:val="24"/>
                <w:lang w:eastAsia="pl-PL"/>
              </w:rPr>
              <w:t>.</w:t>
            </w:r>
          </w:p>
          <w:p w:rsidR="00460CC7" w:rsidP="7144DE48" w:rsidRDefault="49510309" w14:paraId="176C5A90" w14:textId="6EF70FEC">
            <w:pPr>
              <w:spacing w:after="0" w:line="240" w:lineRule="auto"/>
              <w:textAlignment w:val="baseline"/>
              <w:rPr>
                <w:rFonts w:ascii="Arial" w:hAnsi="Arial" w:eastAsia="Times New Roman" w:cs="Arial"/>
                <w:sz w:val="24"/>
                <w:szCs w:val="24"/>
                <w:lang w:eastAsia="pl-PL"/>
              </w:rPr>
            </w:pPr>
            <w:r w:rsidRPr="7144DE48">
              <w:rPr>
                <w:rFonts w:ascii="Arial" w:hAnsi="Arial" w:eastAsia="Times New Roman" w:cs="Arial"/>
                <w:sz w:val="24"/>
                <w:szCs w:val="24"/>
                <w:lang w:eastAsia="pl-PL"/>
              </w:rPr>
              <w:t xml:space="preserve">Weryfikacja klasyfikacji terenu jako </w:t>
            </w:r>
            <w:proofErr w:type="spellStart"/>
            <w:r w:rsidRPr="7144DE48">
              <w:rPr>
                <w:rFonts w:ascii="Arial" w:hAnsi="Arial" w:eastAsia="Times New Roman" w:cs="Arial"/>
                <w:sz w:val="24"/>
                <w:szCs w:val="24"/>
                <w:lang w:eastAsia="pl-PL"/>
              </w:rPr>
              <w:t>pogórniczego</w:t>
            </w:r>
            <w:proofErr w:type="spellEnd"/>
            <w:r w:rsidRPr="7144DE48">
              <w:rPr>
                <w:rFonts w:ascii="Arial" w:hAnsi="Arial" w:eastAsia="Times New Roman" w:cs="Arial"/>
                <w:sz w:val="24"/>
                <w:szCs w:val="24"/>
                <w:lang w:eastAsia="pl-PL"/>
              </w:rPr>
              <w:t xml:space="preserve"> odbywa się w oparciu o</w:t>
            </w:r>
            <w:r w:rsidR="00C646A9">
              <w:rPr>
                <w:rFonts w:ascii="Arial" w:hAnsi="Arial" w:eastAsia="Times New Roman" w:cs="Arial"/>
                <w:sz w:val="24"/>
                <w:szCs w:val="24"/>
                <w:lang w:eastAsia="pl-PL"/>
              </w:rPr>
              <w:t> </w:t>
            </w:r>
            <w:r w:rsidRPr="7144DE48">
              <w:rPr>
                <w:rFonts w:ascii="Arial" w:hAnsi="Arial" w:eastAsia="Times New Roman" w:cs="Arial"/>
                <w:sz w:val="24"/>
                <w:szCs w:val="24"/>
                <w:lang w:eastAsia="pl-PL"/>
              </w:rPr>
              <w:t>dane bazy OPI TPP 2.0 i kolejnych aktualizacjach bazy.</w:t>
            </w:r>
          </w:p>
          <w:p w:rsidRPr="00460CC7" w:rsidR="00FA43FE" w:rsidP="7144DE48" w:rsidRDefault="00FA43FE" w14:paraId="172ACFBE" w14:textId="77777777">
            <w:pPr>
              <w:spacing w:after="0" w:line="240" w:lineRule="auto"/>
              <w:textAlignment w:val="baseline"/>
              <w:rPr>
                <w:rFonts w:ascii="Segoe UI" w:hAnsi="Segoe UI" w:eastAsia="Times New Roman" w:cs="Segoe UI"/>
                <w:sz w:val="24"/>
                <w:szCs w:val="24"/>
                <w:lang w:eastAsia="pl-PL"/>
              </w:rPr>
            </w:pPr>
          </w:p>
          <w:p w:rsidRPr="00460CC7" w:rsidR="00460CC7" w:rsidP="7144DE48" w:rsidRDefault="49510309" w14:paraId="32DB0986" w14:textId="115D8592">
            <w:pPr>
              <w:spacing w:after="0" w:line="240" w:lineRule="auto"/>
              <w:textAlignment w:val="baseline"/>
              <w:rPr>
                <w:rFonts w:ascii="Arial" w:hAnsi="Arial" w:eastAsia="Times New Roman" w:cs="Arial"/>
                <w:sz w:val="24"/>
                <w:szCs w:val="24"/>
                <w:lang w:eastAsia="pl-PL"/>
              </w:rPr>
            </w:pPr>
            <w:r w:rsidRPr="7144DE48">
              <w:rPr>
                <w:rFonts w:ascii="Arial" w:hAnsi="Arial" w:eastAsia="Times New Roman" w:cs="Arial"/>
                <w:sz w:val="24"/>
                <w:szCs w:val="24"/>
                <w:lang w:eastAsia="pl-PL"/>
              </w:rPr>
              <w:t>2. Gminy w transformacji górniczej wskazane zostały w pkt 1 załącznika nr 1 do Terytorialnego Planu Sprawiedliwej Transformacji (załącznik do uchwały Zarządu Województwa Śląskiego nr 205/376/VI/</w:t>
            </w:r>
            <w:r w:rsidRPr="7144DE48" w:rsidR="00665003">
              <w:rPr>
                <w:rFonts w:ascii="Arial" w:hAnsi="Arial" w:eastAsia="Times New Roman" w:cs="Arial"/>
                <w:sz w:val="24"/>
                <w:szCs w:val="24"/>
                <w:lang w:eastAsia="pl-PL"/>
              </w:rPr>
              <w:t>2022</w:t>
            </w:r>
            <w:r w:rsidRPr="7144DE48">
              <w:rPr>
                <w:rFonts w:ascii="Arial" w:hAnsi="Arial" w:eastAsia="Times New Roman" w:cs="Arial"/>
                <w:sz w:val="24"/>
                <w:szCs w:val="24"/>
                <w:lang w:eastAsia="pl-PL"/>
              </w:rPr>
              <w:t xml:space="preserve"> z dnia 2022-1</w:t>
            </w:r>
            <w:r w:rsidRPr="7144DE48" w:rsidR="00665003">
              <w:rPr>
                <w:rFonts w:ascii="Arial" w:hAnsi="Arial" w:eastAsia="Times New Roman" w:cs="Arial"/>
                <w:sz w:val="24"/>
                <w:szCs w:val="24"/>
                <w:lang w:eastAsia="pl-PL"/>
              </w:rPr>
              <w:t>0</w:t>
            </w:r>
            <w:r w:rsidRPr="7144DE48">
              <w:rPr>
                <w:rFonts w:ascii="Arial" w:hAnsi="Arial" w:eastAsia="Times New Roman" w:cs="Arial"/>
                <w:sz w:val="24"/>
                <w:szCs w:val="24"/>
                <w:lang w:eastAsia="pl-PL"/>
              </w:rPr>
              <w:t>-1</w:t>
            </w:r>
            <w:r w:rsidRPr="7144DE48" w:rsidR="4850BBF8">
              <w:rPr>
                <w:rFonts w:ascii="Arial" w:hAnsi="Arial" w:eastAsia="Times New Roman" w:cs="Arial"/>
                <w:sz w:val="24"/>
                <w:szCs w:val="24"/>
                <w:lang w:eastAsia="pl-PL"/>
              </w:rPr>
              <w:t>8</w:t>
            </w:r>
            <w:r w:rsidRPr="7144DE48">
              <w:rPr>
                <w:rFonts w:ascii="Arial" w:hAnsi="Arial" w:eastAsia="Times New Roman" w:cs="Arial"/>
                <w:sz w:val="24"/>
                <w:szCs w:val="24"/>
                <w:lang w:eastAsia="pl-PL"/>
              </w:rPr>
              <w:t>)</w:t>
            </w:r>
            <w:r w:rsidRPr="7144DE48" w:rsidR="00665003">
              <w:rPr>
                <w:rFonts w:ascii="Arial" w:hAnsi="Arial" w:eastAsia="Times New Roman" w:cs="Arial"/>
                <w:sz w:val="24"/>
                <w:szCs w:val="24"/>
                <w:lang w:eastAsia="pl-PL"/>
              </w:rPr>
              <w:t>.</w:t>
            </w:r>
          </w:p>
          <w:p w:rsidRPr="00460CC7" w:rsidR="00460CC7" w:rsidP="7144DE48" w:rsidRDefault="49510309" w14:paraId="180930E6" w14:textId="6C9036EF">
            <w:pPr>
              <w:spacing w:after="0" w:line="240" w:lineRule="auto"/>
              <w:textAlignment w:val="baseline"/>
              <w:rPr>
                <w:rFonts w:ascii="Segoe UI" w:hAnsi="Segoe UI" w:eastAsia="Times New Roman" w:cs="Segoe UI"/>
                <w:sz w:val="24"/>
                <w:szCs w:val="24"/>
                <w:lang w:eastAsia="pl-PL"/>
              </w:rPr>
            </w:pPr>
            <w:r w:rsidRPr="7144DE48">
              <w:rPr>
                <w:rFonts w:ascii="Arial" w:hAnsi="Arial" w:eastAsia="Times New Roman" w:cs="Arial"/>
                <w:sz w:val="24"/>
                <w:szCs w:val="24"/>
                <w:lang w:eastAsia="pl-PL"/>
              </w:rPr>
              <w:t>Punkty zostaną przyznane także w przypadku, gdy projekt będzie realizowany na terenie więcej niż jednej gminy i co najmniej jedna z nich jest gminą w transformacji górniczej.</w:t>
            </w:r>
          </w:p>
          <w:p w:rsidRPr="00460CC7" w:rsidR="00125AAE" w:rsidP="3CE44E6C" w:rsidRDefault="49510309" w14:paraId="5EBAA1A6" w14:textId="1D35B30E">
            <w:pPr>
              <w:spacing w:after="0" w:line="240" w:lineRule="auto"/>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W przypadku gdy więcej niż jedna gmina jest gminą w transformacji górniczej punkty zostaną przyznane tylko raz – za najwyżej punktowaną gminę.</w:t>
            </w:r>
            <w:r w:rsidRPr="00460CC7" w:rsidR="00EA2D8F">
              <w:rPr>
                <w:rFonts w:ascii="Arial" w:hAnsi="Arial" w:eastAsia="Times New Roman" w:cs="Arial"/>
                <w:sz w:val="24"/>
                <w:szCs w:val="24"/>
                <w:lang w:eastAsia="pl-PL"/>
              </w:rPr>
              <w:t xml:space="preserve"> </w:t>
            </w:r>
          </w:p>
          <w:p w:rsidRPr="00460CC7" w:rsidR="00125AAE" w:rsidP="3CE44E6C" w:rsidRDefault="3CE44E6C" w14:paraId="57D974DD" w14:textId="19B3B2CC">
            <w:pPr>
              <w:spacing w:beforeAutospacing="1" w:after="0" w:afterAutospacing="1" w:line="240" w:lineRule="auto"/>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 xml:space="preserve">3. </w:t>
            </w:r>
            <w:r w:rsidRPr="3CE44E6C" w:rsidR="2B745DB1">
              <w:rPr>
                <w:rFonts w:ascii="Arial" w:hAnsi="Arial" w:eastAsia="Times New Roman" w:cs="Arial"/>
                <w:sz w:val="24"/>
                <w:szCs w:val="24"/>
                <w:lang w:eastAsia="pl-PL"/>
              </w:rPr>
              <w:t xml:space="preserve">Teren poprzemysłowy, zdewastowany, zdegradowany w ramach Priorytetu X Fundusze Europejskie /na transformację FE SL 2021-2027, stanowi teren, który został poddany niekorzystnym dla ludzi lub środowiska przekształceniom lub zanieczyszczeniom, powodującym utratę albo ograniczenie wartości użytkowej gruntów i/lub obiektów w </w:t>
            </w:r>
            <w:r w:rsidRPr="3CE44E6C" w:rsidR="2B745DB1">
              <w:rPr>
                <w:rFonts w:ascii="Arial" w:hAnsi="Arial" w:eastAsia="Times New Roman" w:cs="Arial"/>
                <w:sz w:val="24"/>
                <w:szCs w:val="24"/>
                <w:lang w:eastAsia="pl-PL"/>
              </w:rPr>
              <w:t>związku z realizowaną na nim lub oddziałującą na niego działalnością ludzką.</w:t>
            </w:r>
          </w:p>
          <w:p w:rsidRPr="00460CC7" w:rsidR="00125AAE" w:rsidP="3CE44E6C" w:rsidRDefault="00125AAE" w14:paraId="68577BEE" w14:textId="65986203">
            <w:pPr>
              <w:spacing w:after="0" w:line="240" w:lineRule="auto"/>
              <w:textAlignment w:val="baseline"/>
              <w:rPr>
                <w:rFonts w:ascii="Arial" w:hAnsi="Arial" w:eastAsia="Times New Roman" w:cs="Arial"/>
                <w:sz w:val="24"/>
                <w:szCs w:val="24"/>
                <w:lang w:eastAsia="pl-PL"/>
              </w:rPr>
            </w:pPr>
          </w:p>
        </w:tc>
        <w:tc>
          <w:tcPr>
            <w:tcW w:w="1528" w:type="dxa"/>
            <w:tcMar/>
            <w:hideMark/>
          </w:tcPr>
          <w:p w:rsidRPr="00B4224A" w:rsidR="00125AAE" w:rsidP="00460CC7" w:rsidRDefault="1AE431C6" w14:paraId="7F3A359F" w14:textId="5C6E32BA">
            <w:pPr>
              <w:spacing w:before="100" w:beforeAutospacing="1" w:after="100" w:afterAutospacing="1" w:line="240" w:lineRule="auto"/>
              <w:textAlignment w:val="baseline"/>
              <w:rPr>
                <w:rFonts w:ascii="Arial" w:hAnsi="Arial" w:eastAsia="Times New Roman" w:cs="Arial"/>
                <w:sz w:val="24"/>
                <w:szCs w:val="24"/>
                <w:lang w:eastAsia="pl-PL"/>
              </w:rPr>
            </w:pPr>
            <w:r w:rsidRPr="48D37AB7">
              <w:rPr>
                <w:rFonts w:ascii="Arial" w:hAnsi="Arial" w:eastAsia="Times New Roman" w:cs="Arial"/>
                <w:sz w:val="24"/>
                <w:szCs w:val="24"/>
                <w:lang w:eastAsia="pl-PL"/>
              </w:rPr>
              <w:t>NIE</w:t>
            </w:r>
          </w:p>
          <w:p w:rsidRPr="00B4224A" w:rsidR="00125AAE" w:rsidP="00460CC7" w:rsidRDefault="00125AAE" w14:paraId="7727FEA2"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Kryterium nie podlega uzupełnieniu </w:t>
            </w:r>
          </w:p>
        </w:tc>
        <w:tc>
          <w:tcPr>
            <w:tcW w:w="2693" w:type="dxa"/>
            <w:tcMar/>
            <w:hideMark/>
          </w:tcPr>
          <w:p w:rsidRPr="00460CC7" w:rsidR="00460CC7" w:rsidP="00460CC7" w:rsidRDefault="00460CC7" w14:paraId="295273BB" w14:textId="41BB9A0D">
            <w:pPr>
              <w:rPr>
                <w:rFonts w:ascii="Arial" w:hAnsi="Arial" w:cs="Arial"/>
                <w:sz w:val="24"/>
                <w:szCs w:val="24"/>
              </w:rPr>
            </w:pPr>
            <w:r>
              <w:rPr>
                <w:rFonts w:ascii="Arial" w:hAnsi="Arial" w:cs="Arial"/>
                <w:sz w:val="24"/>
                <w:szCs w:val="24"/>
              </w:rPr>
              <w:t>P</w:t>
            </w:r>
            <w:r w:rsidRPr="00460CC7">
              <w:rPr>
                <w:rFonts w:ascii="Arial" w:hAnsi="Arial" w:cs="Arial"/>
                <w:sz w:val="24"/>
                <w:szCs w:val="24"/>
              </w:rPr>
              <w:t xml:space="preserve">unktowe  </w:t>
            </w:r>
          </w:p>
          <w:p w:rsidRPr="00460CC7" w:rsidR="00460CC7" w:rsidP="00460CC7" w:rsidRDefault="00460CC7" w14:paraId="2C4E44DC" w14:textId="3022D357">
            <w:pPr>
              <w:rPr>
                <w:rFonts w:ascii="Arial" w:hAnsi="Arial" w:cs="Arial"/>
                <w:sz w:val="24"/>
                <w:szCs w:val="24"/>
              </w:rPr>
            </w:pPr>
            <w:r w:rsidRPr="3CE44E6C">
              <w:rPr>
                <w:rFonts w:ascii="Arial" w:hAnsi="Arial" w:cs="Arial"/>
                <w:sz w:val="24"/>
                <w:szCs w:val="24"/>
              </w:rPr>
              <w:t>Skala 0/1/2/3/4/5</w:t>
            </w:r>
            <w:r w:rsidRPr="3CE44E6C" w:rsidR="04FA343C">
              <w:rPr>
                <w:rFonts w:ascii="Arial" w:hAnsi="Arial" w:cs="Arial"/>
                <w:sz w:val="24"/>
                <w:szCs w:val="24"/>
              </w:rPr>
              <w:t>/6/7</w:t>
            </w:r>
            <w:r w:rsidRPr="3CE44E6C">
              <w:rPr>
                <w:rFonts w:ascii="Arial" w:hAnsi="Arial" w:cs="Arial"/>
                <w:sz w:val="24"/>
                <w:szCs w:val="24"/>
              </w:rPr>
              <w:t xml:space="preserve"> pkt </w:t>
            </w:r>
          </w:p>
          <w:p w:rsidRPr="00460CC7" w:rsidR="00460CC7" w:rsidP="00460CC7" w:rsidRDefault="00460CC7" w14:paraId="140C6C12" w14:textId="7592A1E5">
            <w:pPr>
              <w:rPr>
                <w:rFonts w:ascii="Arial" w:hAnsi="Arial" w:cs="Arial"/>
                <w:sz w:val="24"/>
                <w:szCs w:val="24"/>
              </w:rPr>
            </w:pPr>
            <w:r w:rsidRPr="00460CC7">
              <w:rPr>
                <w:rFonts w:ascii="Arial" w:hAnsi="Arial" w:cs="Arial"/>
                <w:sz w:val="24"/>
                <w:szCs w:val="24"/>
              </w:rPr>
              <w:t xml:space="preserve">Kryterium będzie miało zastosowanie w procedurze konkurencyjnej  </w:t>
            </w:r>
          </w:p>
          <w:p w:rsidRPr="00460CC7" w:rsidR="00460CC7" w:rsidP="00460CC7" w:rsidRDefault="00460CC7" w14:paraId="4E1F8A82" w14:textId="43126D5F">
            <w:pPr>
              <w:rPr>
                <w:rFonts w:ascii="Arial" w:hAnsi="Arial" w:cs="Arial"/>
                <w:sz w:val="24"/>
                <w:szCs w:val="24"/>
              </w:rPr>
            </w:pPr>
            <w:r w:rsidRPr="0E7242D6">
              <w:rPr>
                <w:rFonts w:ascii="Arial" w:hAnsi="Arial" w:cs="Arial"/>
                <w:sz w:val="24"/>
                <w:szCs w:val="24"/>
              </w:rPr>
              <w:t xml:space="preserve">Punkty za każdy z </w:t>
            </w:r>
            <w:r w:rsidRPr="0E7242D6" w:rsidR="00F10C45">
              <w:rPr>
                <w:rFonts w:ascii="Arial" w:hAnsi="Arial" w:cs="Arial"/>
                <w:sz w:val="24"/>
                <w:szCs w:val="24"/>
              </w:rPr>
              <w:t xml:space="preserve">trzech </w:t>
            </w:r>
            <w:r w:rsidRPr="0E7242D6">
              <w:rPr>
                <w:rFonts w:ascii="Arial" w:hAnsi="Arial" w:cs="Arial"/>
                <w:sz w:val="24"/>
                <w:szCs w:val="24"/>
              </w:rPr>
              <w:t xml:space="preserve">warunków sumują się (jeśli dotyczy) </w:t>
            </w:r>
          </w:p>
          <w:p w:rsidRPr="00460CC7" w:rsidR="00460CC7" w:rsidP="00460CC7" w:rsidRDefault="00460CC7" w14:paraId="57AFDD3E" w14:textId="3DA36676">
            <w:pPr>
              <w:rPr>
                <w:rFonts w:ascii="Arial" w:hAnsi="Arial" w:cs="Arial"/>
                <w:sz w:val="24"/>
                <w:szCs w:val="24"/>
              </w:rPr>
            </w:pPr>
            <w:r w:rsidRPr="00460CC7">
              <w:rPr>
                <w:rFonts w:ascii="Arial" w:hAnsi="Arial" w:cs="Arial"/>
                <w:sz w:val="24"/>
                <w:szCs w:val="24"/>
              </w:rPr>
              <w:t xml:space="preserve">1 warunek  </w:t>
            </w:r>
          </w:p>
          <w:p w:rsidRPr="00460CC7" w:rsidR="00460CC7" w:rsidP="00460CC7" w:rsidRDefault="00460CC7" w14:paraId="30F0C8ED" w14:textId="7C585ABC">
            <w:pPr>
              <w:rPr>
                <w:rFonts w:ascii="Arial" w:hAnsi="Arial" w:cs="Arial"/>
                <w:sz w:val="24"/>
                <w:szCs w:val="24"/>
              </w:rPr>
            </w:pPr>
            <w:r w:rsidRPr="00460CC7">
              <w:rPr>
                <w:rFonts w:ascii="Arial" w:hAnsi="Arial" w:cs="Arial"/>
                <w:sz w:val="24"/>
                <w:szCs w:val="24"/>
              </w:rPr>
              <w:t xml:space="preserve">2 pkt – projekt jest zlokalizowany na terenie </w:t>
            </w:r>
            <w:proofErr w:type="spellStart"/>
            <w:r w:rsidRPr="00460CC7">
              <w:rPr>
                <w:rFonts w:ascii="Arial" w:hAnsi="Arial" w:cs="Arial"/>
                <w:sz w:val="24"/>
                <w:szCs w:val="24"/>
              </w:rPr>
              <w:t>pogórniczym</w:t>
            </w:r>
            <w:proofErr w:type="spellEnd"/>
            <w:r w:rsidRPr="00460CC7">
              <w:rPr>
                <w:rFonts w:ascii="Arial" w:hAnsi="Arial" w:cs="Arial"/>
                <w:sz w:val="24"/>
                <w:szCs w:val="24"/>
              </w:rPr>
              <w:t xml:space="preserve">   </w:t>
            </w:r>
          </w:p>
          <w:p w:rsidRPr="00460CC7" w:rsidR="00460CC7" w:rsidP="00460CC7" w:rsidRDefault="00460CC7" w14:paraId="0F88396B" w14:textId="1270617B">
            <w:pPr>
              <w:rPr>
                <w:rFonts w:ascii="Arial" w:hAnsi="Arial" w:cs="Arial"/>
                <w:sz w:val="24"/>
                <w:szCs w:val="24"/>
              </w:rPr>
            </w:pPr>
            <w:r w:rsidRPr="00460CC7">
              <w:rPr>
                <w:rFonts w:ascii="Arial" w:hAnsi="Arial" w:cs="Arial"/>
                <w:sz w:val="24"/>
                <w:szCs w:val="24"/>
              </w:rPr>
              <w:t xml:space="preserve">2 warunek  </w:t>
            </w:r>
          </w:p>
          <w:p w:rsidRPr="00460CC7" w:rsidR="00460CC7" w:rsidP="00460CC7" w:rsidRDefault="00460CC7" w14:paraId="04A167D1" w14:textId="649DE132">
            <w:pPr>
              <w:rPr>
                <w:rFonts w:ascii="Arial" w:hAnsi="Arial" w:cs="Arial"/>
                <w:sz w:val="24"/>
                <w:szCs w:val="24"/>
              </w:rPr>
            </w:pPr>
            <w:r w:rsidRPr="00460CC7">
              <w:rPr>
                <w:rFonts w:ascii="Arial" w:hAnsi="Arial" w:cs="Arial"/>
                <w:sz w:val="24"/>
                <w:szCs w:val="24"/>
              </w:rPr>
              <w:t xml:space="preserve">3 pkt – projekt jest realizowany na terenie gminy w transformacji górniczej z problemem społecznym i przestrzennym  </w:t>
            </w:r>
          </w:p>
          <w:p w:rsidRPr="00460CC7" w:rsidR="00460CC7" w:rsidP="00460CC7" w:rsidRDefault="00460CC7" w14:paraId="27CAEF06" w14:textId="17D52198">
            <w:pPr>
              <w:rPr>
                <w:rFonts w:ascii="Arial" w:hAnsi="Arial" w:cs="Arial"/>
                <w:sz w:val="24"/>
                <w:szCs w:val="24"/>
              </w:rPr>
            </w:pPr>
            <w:r w:rsidRPr="00460CC7">
              <w:rPr>
                <w:rFonts w:ascii="Arial" w:hAnsi="Arial" w:cs="Arial"/>
                <w:sz w:val="24"/>
                <w:szCs w:val="24"/>
              </w:rPr>
              <w:t xml:space="preserve">2 pkt – projekt jest realizowany na terenie gminy w transformacji górniczej z problemem przestrzennym  </w:t>
            </w:r>
          </w:p>
          <w:p w:rsidRPr="00460CC7" w:rsidR="00460CC7" w:rsidP="00460CC7" w:rsidRDefault="00460CC7" w14:paraId="5721E8DB" w14:textId="6676834E">
            <w:pPr>
              <w:rPr>
                <w:rFonts w:ascii="Arial" w:hAnsi="Arial" w:cs="Arial"/>
                <w:sz w:val="24"/>
                <w:szCs w:val="24"/>
              </w:rPr>
            </w:pPr>
            <w:r w:rsidRPr="3CE44E6C">
              <w:rPr>
                <w:rFonts w:ascii="Arial" w:hAnsi="Arial" w:cs="Arial"/>
                <w:sz w:val="24"/>
                <w:szCs w:val="24"/>
              </w:rPr>
              <w:t xml:space="preserve">1 pkt – projekt jest realizowany na terenie gminy w transformacji górniczej z problemem społecznym  </w:t>
            </w:r>
          </w:p>
          <w:p w:rsidR="0E1AAC3D" w:rsidP="3CE44E6C" w:rsidRDefault="0E1AAC3D" w14:paraId="30B4D06D" w14:textId="50927354">
            <w:pPr>
              <w:rPr>
                <w:rFonts w:ascii="Arial" w:hAnsi="Arial" w:cs="Arial"/>
                <w:sz w:val="24"/>
                <w:szCs w:val="24"/>
              </w:rPr>
            </w:pPr>
            <w:r w:rsidRPr="3CE44E6C">
              <w:rPr>
                <w:rFonts w:ascii="Arial" w:hAnsi="Arial" w:cs="Arial"/>
                <w:sz w:val="24"/>
                <w:szCs w:val="24"/>
              </w:rPr>
              <w:t>3 warunek</w:t>
            </w:r>
          </w:p>
          <w:p w:rsidR="0E1AAC3D" w:rsidP="3CE44E6C" w:rsidRDefault="0E1AAC3D" w14:paraId="2C0218EB" w14:textId="5314F13F">
            <w:pPr>
              <w:rPr>
                <w:rFonts w:ascii="Arial" w:hAnsi="Arial" w:cs="Arial"/>
                <w:sz w:val="24"/>
                <w:szCs w:val="24"/>
              </w:rPr>
            </w:pPr>
            <w:r w:rsidRPr="3CE44E6C">
              <w:rPr>
                <w:rFonts w:ascii="Arial" w:hAnsi="Arial" w:cs="Arial"/>
                <w:sz w:val="24"/>
                <w:szCs w:val="24"/>
              </w:rPr>
              <w:t>2 pkt – projekt zlokalizowany na terenie poprzemysłowym/zdewastowanym/zdegradowanym</w:t>
            </w:r>
          </w:p>
          <w:p w:rsidRPr="00460CC7" w:rsidR="00460CC7" w:rsidP="00460CC7" w:rsidRDefault="00460CC7" w14:paraId="751BFD9F" w14:textId="6B0BDF6A">
            <w:pPr>
              <w:rPr>
                <w:rFonts w:ascii="Arial" w:hAnsi="Arial" w:cs="Arial"/>
                <w:sz w:val="24"/>
                <w:szCs w:val="24"/>
              </w:rPr>
            </w:pPr>
            <w:r w:rsidRPr="3CE44E6C">
              <w:rPr>
                <w:rFonts w:ascii="Arial" w:hAnsi="Arial" w:cs="Arial"/>
                <w:sz w:val="24"/>
                <w:szCs w:val="24"/>
              </w:rPr>
              <w:t xml:space="preserve">0 pkt – projekt nie jest zlokalizowany na terenie </w:t>
            </w:r>
            <w:proofErr w:type="spellStart"/>
            <w:r w:rsidRPr="3CE44E6C">
              <w:rPr>
                <w:rFonts w:ascii="Arial" w:hAnsi="Arial" w:cs="Arial"/>
                <w:sz w:val="24"/>
                <w:szCs w:val="24"/>
              </w:rPr>
              <w:t>pogórniczym</w:t>
            </w:r>
            <w:proofErr w:type="spellEnd"/>
            <w:r w:rsidRPr="3CE44E6C">
              <w:rPr>
                <w:rFonts w:ascii="Arial" w:hAnsi="Arial" w:cs="Arial"/>
                <w:sz w:val="24"/>
                <w:szCs w:val="24"/>
              </w:rPr>
              <w:t>/ gminy w transformacji górnicz</w:t>
            </w:r>
            <w:r w:rsidRPr="3CE44E6C" w:rsidR="07B415D9">
              <w:rPr>
                <w:rFonts w:ascii="Arial" w:hAnsi="Arial" w:cs="Arial"/>
                <w:sz w:val="24"/>
                <w:szCs w:val="24"/>
              </w:rPr>
              <w:t>e/terenie poprzemysłowym/zdewastowanym/zdegradowanym</w:t>
            </w:r>
          </w:p>
          <w:p w:rsidRPr="00B4224A" w:rsidR="00125AAE" w:rsidP="3CE44E6C" w:rsidRDefault="00460CC7" w14:paraId="5AB44088" w14:textId="380A9640">
            <w:pPr>
              <w:spacing w:before="100" w:beforeAutospacing="1" w:after="100" w:afterAutospacing="1" w:line="240" w:lineRule="auto"/>
              <w:ind w:right="1440"/>
              <w:textAlignment w:val="baseline"/>
              <w:rPr>
                <w:rFonts w:ascii="Arial" w:hAnsi="Arial" w:eastAsia="Times New Roman" w:cs="Arial"/>
                <w:sz w:val="24"/>
                <w:szCs w:val="24"/>
                <w:lang w:eastAsia="pl-PL"/>
              </w:rPr>
            </w:pPr>
            <w:r w:rsidRPr="3CE44E6C">
              <w:rPr>
                <w:rFonts w:ascii="Arial" w:hAnsi="Arial" w:cs="Arial"/>
                <w:sz w:val="24"/>
                <w:szCs w:val="24"/>
              </w:rPr>
              <w:t xml:space="preserve">Max. </w:t>
            </w:r>
            <w:r w:rsidRPr="3CE44E6C" w:rsidR="21CAFC0F">
              <w:rPr>
                <w:rFonts w:ascii="Arial" w:hAnsi="Arial" w:cs="Arial"/>
                <w:sz w:val="24"/>
                <w:szCs w:val="24"/>
              </w:rPr>
              <w:t>7</w:t>
            </w:r>
            <w:r w:rsidRPr="3CE44E6C">
              <w:rPr>
                <w:rFonts w:ascii="Arial" w:hAnsi="Arial" w:cs="Arial"/>
                <w:sz w:val="24"/>
                <w:szCs w:val="24"/>
              </w:rPr>
              <w:t xml:space="preserve"> pkt  </w:t>
            </w:r>
          </w:p>
        </w:tc>
        <w:tc>
          <w:tcPr>
            <w:tcW w:w="1701" w:type="dxa"/>
            <w:tcMar/>
            <w:hideMark/>
          </w:tcPr>
          <w:p w:rsidRPr="00B4224A" w:rsidR="00125AAE" w:rsidP="00460CC7" w:rsidRDefault="00460CC7" w14:paraId="501C994A" w14:textId="0D36929A">
            <w:pPr>
              <w:spacing w:before="100" w:beforeAutospacing="1" w:after="100" w:afterAutospacing="1" w:line="240" w:lineRule="auto"/>
              <w:textAlignment w:val="baseline"/>
              <w:rPr>
                <w:rFonts w:ascii="Arial" w:hAnsi="Arial" w:eastAsia="Times New Roman" w:cs="Arial"/>
                <w:sz w:val="24"/>
                <w:szCs w:val="24"/>
                <w:lang w:eastAsia="pl-PL"/>
              </w:rPr>
            </w:pPr>
            <w:r>
              <w:rPr>
                <w:rFonts w:ascii="Arial" w:hAnsi="Arial" w:eastAsia="Times New Roman" w:cs="Arial"/>
                <w:sz w:val="24"/>
                <w:szCs w:val="24"/>
                <w:lang w:eastAsia="pl-PL"/>
              </w:rPr>
              <w:t>Rozstrzygające nr 1</w:t>
            </w:r>
          </w:p>
        </w:tc>
      </w:tr>
      <w:tr w:rsidRPr="00B4224A" w:rsidR="00125AAE" w:rsidTr="117DACB7" w14:paraId="7546F535" w14:textId="77777777">
        <w:trPr>
          <w:trHeight w:val="300"/>
        </w:trPr>
        <w:tc>
          <w:tcPr>
            <w:tcW w:w="941" w:type="dxa"/>
            <w:tcMar/>
            <w:hideMark/>
          </w:tcPr>
          <w:p w:rsidRPr="00A263E3" w:rsidR="00125AAE" w:rsidP="00A263E3" w:rsidRDefault="00A263E3" w14:paraId="4473E2E4" w14:textId="0D99A3C8">
            <w:pPr>
              <w:spacing w:before="100" w:beforeAutospacing="1" w:after="100" w:afterAutospacing="1" w:line="240" w:lineRule="auto"/>
              <w:jc w:val="center"/>
              <w:textAlignment w:val="baseline"/>
              <w:rPr>
                <w:rFonts w:ascii="Arial" w:hAnsi="Arial" w:eastAsia="Times New Roman" w:cs="Arial"/>
                <w:lang w:eastAsia="pl-PL"/>
              </w:rPr>
            </w:pPr>
            <w:r>
              <w:rPr>
                <w:rFonts w:ascii="Arial" w:hAnsi="Arial" w:eastAsia="Times New Roman" w:cs="Arial"/>
                <w:lang w:eastAsia="pl-PL"/>
              </w:rPr>
              <w:t>2</w:t>
            </w:r>
          </w:p>
        </w:tc>
        <w:tc>
          <w:tcPr>
            <w:tcW w:w="2374" w:type="dxa"/>
            <w:tcMar/>
            <w:hideMark/>
          </w:tcPr>
          <w:p w:rsidRPr="00B4224A" w:rsidR="00125AAE" w:rsidP="00125AAE" w:rsidRDefault="00665003" w14:paraId="6349F987" w14:textId="21959F26">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Wpływ projektu na zabezpieczenie wód głębinowych</w:t>
            </w:r>
            <w:r w:rsidRPr="00B4224A" w:rsidR="00125AAE">
              <w:rPr>
                <w:rFonts w:ascii="Arial" w:hAnsi="Arial" w:eastAsia="Times New Roman" w:cs="Arial"/>
                <w:sz w:val="24"/>
                <w:szCs w:val="24"/>
                <w:lang w:eastAsia="pl-PL"/>
              </w:rPr>
              <w:t> </w:t>
            </w:r>
          </w:p>
        </w:tc>
        <w:tc>
          <w:tcPr>
            <w:tcW w:w="4080" w:type="dxa"/>
            <w:tcMar/>
            <w:hideMark/>
          </w:tcPr>
          <w:p w:rsidRPr="00665003" w:rsidR="00665003" w:rsidP="00665003" w:rsidRDefault="00665003" w14:paraId="41D822D7" w14:textId="0026A470">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 xml:space="preserve">W ramach kryterium ocenie podlegać będą czy w projekcie zostały ujęte działania mające na celu zabezpieczenie wód głębinowych, takie jak: </w:t>
            </w:r>
          </w:p>
          <w:p w:rsidRPr="00665003" w:rsidR="00665003" w:rsidP="00665003" w:rsidRDefault="00665003" w14:paraId="4C8418DA" w14:textId="657F0A2B">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 xml:space="preserve">• ochrona przed zanieczyszczeniem: działania mające na celu uniemożliwienie lub ograniczenie przedostawania się szkodliwych substancji (np. chemikaliów, odpadów, nawozów) do wód głębinowych. </w:t>
            </w:r>
          </w:p>
          <w:p w:rsidRPr="00665003" w:rsidR="00665003" w:rsidP="00665003" w:rsidRDefault="00665003" w14:paraId="40D510A3" w14:textId="55B5F747">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 xml:space="preserve">• konserwacja naturalnych barier ochronnych: działania mające na celu utrzymanie lub poprawę stanu naturalnych barier ochronnych, takich jak np. gleby, lasy, tereny zielone, które pomagają w ochronie wód głębinowych przed zanieczyszczeniem. </w:t>
            </w:r>
          </w:p>
          <w:p w:rsidRPr="00665003" w:rsidR="00665003" w:rsidP="00665003" w:rsidRDefault="00665003" w14:paraId="224C1323" w14:textId="40DC36FC">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 xml:space="preserve">• monitorowanie stanu wód głębinowych: działania mające na celu regularne badanie stanu wód głębinowych, w celu wczesnego wykrywania ewentualnych zagrożeń lub zanieczyszczeń. </w:t>
            </w:r>
          </w:p>
          <w:p w:rsidR="00125AAE" w:rsidP="0E7242D6" w:rsidRDefault="00665003" w14:paraId="3B07E3DD" w14:textId="0BA9DE0A">
            <w:pPr>
              <w:spacing w:before="100" w:beforeAutospacing="1" w:after="100" w:afterAutospacing="1" w:line="240" w:lineRule="auto"/>
              <w:textAlignment w:val="baseline"/>
              <w:rPr>
                <w:rFonts w:ascii="Arial" w:hAnsi="Arial" w:eastAsia="Times New Roman" w:cs="Arial"/>
                <w:sz w:val="24"/>
                <w:szCs w:val="24"/>
                <w:lang w:eastAsia="pl-PL"/>
              </w:rPr>
            </w:pPr>
            <w:r w:rsidRPr="0E7242D6">
              <w:rPr>
                <w:rFonts w:ascii="Arial" w:hAnsi="Arial" w:eastAsia="Times New Roman" w:cs="Arial"/>
                <w:sz w:val="24"/>
                <w:szCs w:val="24"/>
                <w:lang w:eastAsia="pl-PL"/>
              </w:rPr>
              <w:t>• inne</w:t>
            </w:r>
          </w:p>
          <w:p w:rsidRPr="00665003" w:rsidR="00665003" w:rsidP="00665003" w:rsidRDefault="00665003" w14:paraId="27F6AA8D" w14:textId="7F4CA94D">
            <w:pPr>
              <w:spacing w:before="100" w:beforeAutospacing="1" w:after="100" w:afterAutospacing="1" w:line="240" w:lineRule="auto"/>
              <w:textAlignment w:val="baseline"/>
              <w:rPr>
                <w:rFonts w:ascii="Arial" w:hAnsi="Arial" w:eastAsia="Times New Roman" w:cs="Arial"/>
                <w:sz w:val="24"/>
                <w:szCs w:val="24"/>
                <w:lang w:eastAsia="pl-PL"/>
              </w:rPr>
            </w:pPr>
          </w:p>
        </w:tc>
        <w:tc>
          <w:tcPr>
            <w:tcW w:w="1528" w:type="dxa"/>
            <w:tcMar/>
            <w:hideMark/>
          </w:tcPr>
          <w:p w:rsidRPr="00665003" w:rsidR="00665003" w:rsidP="00665003" w:rsidRDefault="00665003" w14:paraId="61FB308C" w14:textId="1DAB9E4F">
            <w:pPr>
              <w:rPr>
                <w:rFonts w:ascii="Arial" w:hAnsi="Arial" w:cs="Arial"/>
                <w:sz w:val="24"/>
                <w:szCs w:val="24"/>
              </w:rPr>
            </w:pPr>
            <w:r w:rsidRPr="48D37AB7">
              <w:rPr>
                <w:rFonts w:ascii="Arial" w:hAnsi="Arial" w:cs="Arial"/>
                <w:sz w:val="24"/>
                <w:szCs w:val="24"/>
              </w:rPr>
              <w:t>NIE</w:t>
            </w:r>
          </w:p>
          <w:p w:rsidRPr="00B4224A" w:rsidR="00125AAE" w:rsidP="00665003" w:rsidRDefault="00665003" w14:paraId="3CF9BC63" w14:textId="7C8256E7">
            <w:pPr>
              <w:rPr>
                <w:rFonts w:ascii="Arial" w:hAnsi="Arial" w:cs="Arial"/>
                <w:sz w:val="24"/>
                <w:szCs w:val="24"/>
              </w:rPr>
            </w:pPr>
            <w:r w:rsidRPr="00665003">
              <w:rPr>
                <w:rFonts w:ascii="Arial" w:hAnsi="Arial" w:cs="Arial"/>
                <w:sz w:val="24"/>
                <w:szCs w:val="24"/>
              </w:rPr>
              <w:t>Kryterium nie podlega uzupełnieniu</w:t>
            </w:r>
          </w:p>
        </w:tc>
        <w:tc>
          <w:tcPr>
            <w:tcW w:w="2693" w:type="dxa"/>
            <w:tcMar/>
            <w:hideMark/>
          </w:tcPr>
          <w:p w:rsidRPr="00665003" w:rsidR="00665003" w:rsidP="3CE44E6C" w:rsidRDefault="00665003" w14:paraId="765ADC3A" w14:textId="06615849">
            <w:pPr>
              <w:rPr>
                <w:rFonts w:ascii="Arial" w:hAnsi="Arial" w:cs="Arial"/>
                <w:sz w:val="24"/>
                <w:szCs w:val="24"/>
              </w:rPr>
            </w:pPr>
            <w:r w:rsidRPr="3CE44E6C">
              <w:rPr>
                <w:rFonts w:ascii="Arial" w:hAnsi="Arial" w:cs="Arial"/>
                <w:sz w:val="24"/>
                <w:szCs w:val="24"/>
              </w:rPr>
              <w:t xml:space="preserve">Punktowe </w:t>
            </w:r>
          </w:p>
          <w:p w:rsidRPr="00665003" w:rsidR="00665003" w:rsidP="3CE44E6C" w:rsidRDefault="00665003" w14:paraId="4C892036" w14:textId="1A92838C">
            <w:pPr>
              <w:rPr>
                <w:rFonts w:ascii="Arial" w:hAnsi="Arial" w:cs="Arial"/>
                <w:sz w:val="24"/>
                <w:szCs w:val="24"/>
              </w:rPr>
            </w:pPr>
            <w:r w:rsidRPr="0E7242D6">
              <w:rPr>
                <w:rFonts w:ascii="Arial" w:hAnsi="Arial" w:cs="Arial"/>
                <w:sz w:val="24"/>
                <w:szCs w:val="24"/>
              </w:rPr>
              <w:t xml:space="preserve">Skala 0 - </w:t>
            </w:r>
            <w:r w:rsidRPr="0E7242D6" w:rsidR="008A1503">
              <w:rPr>
                <w:rFonts w:ascii="Arial" w:hAnsi="Arial" w:cs="Arial"/>
                <w:sz w:val="24"/>
                <w:szCs w:val="24"/>
              </w:rPr>
              <w:t>8</w:t>
            </w:r>
          </w:p>
          <w:p w:rsidRPr="00665003" w:rsidR="00665003" w:rsidP="3CE44E6C" w:rsidRDefault="00665003" w14:paraId="79A6E374" w14:textId="6E92C971">
            <w:pPr>
              <w:rPr>
                <w:rFonts w:ascii="Arial" w:hAnsi="Arial" w:cs="Arial"/>
                <w:sz w:val="24"/>
                <w:szCs w:val="24"/>
              </w:rPr>
            </w:pPr>
            <w:r w:rsidRPr="3CE44E6C">
              <w:rPr>
                <w:rFonts w:ascii="Arial" w:hAnsi="Arial" w:cs="Arial"/>
                <w:sz w:val="24"/>
                <w:szCs w:val="24"/>
              </w:rPr>
              <w:t xml:space="preserve">0 pkt. - projekt nie realizuje działań dot. zabezpieczenia wód głębinowych </w:t>
            </w:r>
          </w:p>
          <w:p w:rsidRPr="00665003" w:rsidR="00665003" w:rsidP="3CE44E6C" w:rsidRDefault="00665003" w14:paraId="208A8055" w14:textId="1D1B8F82">
            <w:pPr>
              <w:rPr>
                <w:rFonts w:ascii="Arial" w:hAnsi="Arial" w:cs="Arial"/>
                <w:sz w:val="24"/>
                <w:szCs w:val="24"/>
              </w:rPr>
            </w:pPr>
            <w:r w:rsidRPr="3CE44E6C">
              <w:rPr>
                <w:rFonts w:ascii="Arial" w:hAnsi="Arial" w:cs="Arial"/>
                <w:sz w:val="24"/>
                <w:szCs w:val="24"/>
              </w:rPr>
              <w:t xml:space="preserve">Za każde zastosowanie działań wymienionych w opisie kryterium przyznane zostaną 2 pkt.  </w:t>
            </w:r>
          </w:p>
          <w:p w:rsidRPr="00665003" w:rsidR="00665003" w:rsidP="3CE44E6C" w:rsidRDefault="00665003" w14:paraId="0AE85A30" w14:textId="455D3C3A">
            <w:pPr>
              <w:rPr>
                <w:rFonts w:ascii="Arial" w:hAnsi="Arial" w:cs="Arial"/>
                <w:sz w:val="24"/>
                <w:szCs w:val="24"/>
              </w:rPr>
            </w:pPr>
            <w:r w:rsidRPr="3CE44E6C">
              <w:rPr>
                <w:rFonts w:ascii="Arial" w:hAnsi="Arial" w:cs="Arial"/>
                <w:sz w:val="24"/>
                <w:szCs w:val="24"/>
              </w:rPr>
              <w:t xml:space="preserve">Punkty sumują się. </w:t>
            </w:r>
          </w:p>
          <w:p w:rsidRPr="00B4224A" w:rsidR="00125AAE" w:rsidP="3CE44E6C" w:rsidRDefault="00665003" w14:paraId="60378B69" w14:textId="69A490A5">
            <w:pPr>
              <w:rPr>
                <w:rFonts w:ascii="Arial" w:hAnsi="Arial" w:cs="Arial"/>
                <w:sz w:val="24"/>
                <w:szCs w:val="24"/>
              </w:rPr>
            </w:pPr>
            <w:r w:rsidRPr="0E7242D6">
              <w:rPr>
                <w:rFonts w:ascii="Arial" w:hAnsi="Arial" w:cs="Arial"/>
                <w:sz w:val="24"/>
                <w:szCs w:val="24"/>
              </w:rPr>
              <w:t xml:space="preserve">Max. </w:t>
            </w:r>
            <w:r w:rsidRPr="0E7242D6" w:rsidR="008A1503">
              <w:rPr>
                <w:rFonts w:ascii="Arial" w:hAnsi="Arial" w:cs="Arial"/>
                <w:sz w:val="24"/>
                <w:szCs w:val="24"/>
              </w:rPr>
              <w:t xml:space="preserve">8 </w:t>
            </w:r>
            <w:r w:rsidRPr="0E7242D6">
              <w:rPr>
                <w:rFonts w:ascii="Arial" w:hAnsi="Arial" w:cs="Arial"/>
                <w:sz w:val="24"/>
                <w:szCs w:val="24"/>
              </w:rPr>
              <w:t>pkt</w:t>
            </w:r>
          </w:p>
        </w:tc>
        <w:tc>
          <w:tcPr>
            <w:tcW w:w="1701" w:type="dxa"/>
            <w:tcMar/>
            <w:hideMark/>
          </w:tcPr>
          <w:p w:rsidRPr="00B4224A" w:rsidR="00125AAE" w:rsidP="00665003" w:rsidRDefault="00665003" w14:paraId="4DEC174E" w14:textId="4049E310">
            <w:pPr>
              <w:spacing w:before="100" w:beforeAutospacing="1" w:after="100" w:afterAutospacing="1" w:line="240" w:lineRule="auto"/>
              <w:textAlignment w:val="baseline"/>
              <w:rPr>
                <w:rFonts w:ascii="Arial" w:hAnsi="Arial" w:eastAsia="Times New Roman" w:cs="Arial"/>
                <w:sz w:val="24"/>
                <w:szCs w:val="24"/>
                <w:lang w:eastAsia="pl-PL"/>
              </w:rPr>
            </w:pPr>
            <w:r>
              <w:rPr>
                <w:rFonts w:ascii="Arial" w:hAnsi="Arial" w:eastAsia="Times New Roman" w:cs="Arial"/>
                <w:sz w:val="24"/>
                <w:szCs w:val="24"/>
                <w:lang w:eastAsia="pl-PL"/>
              </w:rPr>
              <w:t>Nie dotyczy</w:t>
            </w:r>
          </w:p>
        </w:tc>
      </w:tr>
      <w:tr w:rsidRPr="00B4224A" w:rsidR="00125AAE" w:rsidTr="117DACB7" w14:paraId="476DBD4D" w14:textId="77777777">
        <w:trPr>
          <w:trHeight w:val="300"/>
        </w:trPr>
        <w:tc>
          <w:tcPr>
            <w:tcW w:w="941" w:type="dxa"/>
            <w:tcMar/>
            <w:hideMark/>
          </w:tcPr>
          <w:p w:rsidRPr="00B4224A" w:rsidR="00125AAE" w:rsidP="3CE44E6C" w:rsidRDefault="33173A61" w14:paraId="3E39E558" w14:textId="209896D1">
            <w:pPr>
              <w:spacing w:before="100" w:beforeAutospacing="1" w:after="100" w:afterAutospacing="1" w:line="240" w:lineRule="auto"/>
              <w:jc w:val="center"/>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3.</w:t>
            </w:r>
            <w:r w:rsidRPr="3CE44E6C" w:rsidR="00125AAE">
              <w:rPr>
                <w:rFonts w:ascii="Arial" w:hAnsi="Arial" w:eastAsia="Times New Roman" w:cs="Arial"/>
                <w:sz w:val="24"/>
                <w:szCs w:val="24"/>
                <w:lang w:eastAsia="pl-PL"/>
              </w:rPr>
              <w:t> </w:t>
            </w:r>
          </w:p>
        </w:tc>
        <w:tc>
          <w:tcPr>
            <w:tcW w:w="2374" w:type="dxa"/>
            <w:tcMar/>
            <w:hideMark/>
          </w:tcPr>
          <w:p w:rsidRPr="00B4224A" w:rsidR="00125AAE" w:rsidP="00125AAE" w:rsidRDefault="00665003" w14:paraId="457CE8DF" w14:textId="1C8EB032">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Wpływ projektu na likwidację lub zahamowanie tworzenia się lejów depresyjnych</w:t>
            </w:r>
          </w:p>
        </w:tc>
        <w:tc>
          <w:tcPr>
            <w:tcW w:w="4080" w:type="dxa"/>
            <w:tcMar/>
            <w:hideMark/>
          </w:tcPr>
          <w:p w:rsidRPr="00665003" w:rsidR="00665003" w:rsidP="00665003" w:rsidRDefault="00665003" w14:paraId="1E67C7EA" w14:textId="5E68C7BB">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 xml:space="preserve">W ramach kryterium ocenie podlegać będzie czy w projekcie zostały ujęte działania wpływające na likwidację lub zahamowanie tworzenia się lejów depresyjnych, takich jak: </w:t>
            </w:r>
          </w:p>
          <w:p w:rsidRPr="00665003" w:rsidR="00665003" w:rsidP="00665003" w:rsidRDefault="00665003" w14:paraId="0D812579" w14:textId="01A89F72">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w:t>
            </w:r>
            <w:r>
              <w:rPr>
                <w:rFonts w:ascii="Arial" w:hAnsi="Arial" w:eastAsia="Times New Roman" w:cs="Arial"/>
                <w:sz w:val="24"/>
                <w:szCs w:val="24"/>
                <w:lang w:eastAsia="pl-PL"/>
              </w:rPr>
              <w:t xml:space="preserve"> </w:t>
            </w:r>
            <w:r w:rsidRPr="00665003">
              <w:rPr>
                <w:rFonts w:ascii="Arial" w:hAnsi="Arial" w:eastAsia="Times New Roman" w:cs="Arial"/>
                <w:sz w:val="24"/>
                <w:szCs w:val="24"/>
                <w:lang w:eastAsia="pl-PL"/>
              </w:rPr>
              <w:t xml:space="preserve">zapewnienie odpowiedniej infrastruktury odwadniającej (np. budowa kanalizacji deszczowej, rowów odwadniających), </w:t>
            </w:r>
          </w:p>
          <w:p w:rsidRPr="00665003" w:rsidR="00665003" w:rsidP="00665003" w:rsidRDefault="00665003" w14:paraId="1A09FAF1" w14:textId="3CC14212">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w:t>
            </w:r>
            <w:r>
              <w:rPr>
                <w:rFonts w:ascii="Arial" w:hAnsi="Arial" w:eastAsia="Times New Roman" w:cs="Arial"/>
                <w:sz w:val="24"/>
                <w:szCs w:val="24"/>
                <w:lang w:eastAsia="pl-PL"/>
              </w:rPr>
              <w:t xml:space="preserve"> </w:t>
            </w:r>
            <w:r w:rsidRPr="00665003">
              <w:rPr>
                <w:rFonts w:ascii="Arial" w:hAnsi="Arial" w:eastAsia="Times New Roman" w:cs="Arial"/>
                <w:sz w:val="24"/>
                <w:szCs w:val="24"/>
                <w:lang w:eastAsia="pl-PL"/>
              </w:rPr>
              <w:t xml:space="preserve">ochrona przed erozją </w:t>
            </w:r>
            <w:r w:rsidR="00F43ECF">
              <w:rPr>
                <w:rFonts w:ascii="Arial" w:hAnsi="Arial" w:eastAsia="Times New Roman" w:cs="Arial"/>
                <w:sz w:val="24"/>
                <w:szCs w:val="24"/>
                <w:lang w:eastAsia="pl-PL"/>
              </w:rPr>
              <w:t>gruntu</w:t>
            </w:r>
            <w:r w:rsidRPr="00665003">
              <w:rPr>
                <w:rFonts w:ascii="Arial" w:hAnsi="Arial" w:eastAsia="Times New Roman" w:cs="Arial"/>
                <w:sz w:val="24"/>
                <w:szCs w:val="24"/>
                <w:lang w:eastAsia="pl-PL"/>
              </w:rPr>
              <w:t xml:space="preserve"> poprzez nasadzenia, zalesienie i zalesianie nieużytków,  </w:t>
            </w:r>
          </w:p>
          <w:p w:rsidRPr="00665003" w:rsidR="00665003" w:rsidP="00665003" w:rsidRDefault="00665003" w14:paraId="135BF102" w14:textId="50A4F80A">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w:t>
            </w:r>
            <w:r>
              <w:rPr>
                <w:rFonts w:ascii="Arial" w:hAnsi="Arial" w:eastAsia="Times New Roman" w:cs="Arial"/>
                <w:sz w:val="24"/>
                <w:szCs w:val="24"/>
                <w:lang w:eastAsia="pl-PL"/>
              </w:rPr>
              <w:t xml:space="preserve"> </w:t>
            </w:r>
            <w:r w:rsidRPr="00665003">
              <w:rPr>
                <w:rFonts w:ascii="Arial" w:hAnsi="Arial" w:eastAsia="Times New Roman" w:cs="Arial"/>
                <w:sz w:val="24"/>
                <w:szCs w:val="24"/>
                <w:lang w:eastAsia="pl-PL"/>
              </w:rPr>
              <w:t xml:space="preserve">wybudowanie zbiorników retencyjnych w miejscach szczególnie narażonych na tworzenie się lejów depresyjnych </w:t>
            </w:r>
          </w:p>
          <w:p w:rsidRPr="00B4224A" w:rsidR="00125AAE" w:rsidP="00665003" w:rsidRDefault="00665003" w14:paraId="7E4BF675" w14:textId="77F4E427">
            <w:pPr>
              <w:spacing w:before="100" w:beforeAutospacing="1" w:after="100" w:afterAutospacing="1" w:line="240" w:lineRule="auto"/>
              <w:textAlignment w:val="baseline"/>
              <w:rPr>
                <w:rFonts w:ascii="Arial" w:hAnsi="Arial" w:eastAsia="Times New Roman" w:cs="Arial"/>
                <w:sz w:val="24"/>
                <w:szCs w:val="24"/>
                <w:lang w:eastAsia="pl-PL"/>
              </w:rPr>
            </w:pPr>
            <w:r w:rsidRPr="00665003">
              <w:rPr>
                <w:rFonts w:ascii="Arial" w:hAnsi="Arial" w:eastAsia="Times New Roman" w:cs="Arial"/>
                <w:sz w:val="24"/>
                <w:szCs w:val="24"/>
                <w:lang w:eastAsia="pl-PL"/>
              </w:rPr>
              <w:t>•</w:t>
            </w:r>
            <w:r>
              <w:rPr>
                <w:rFonts w:ascii="Arial" w:hAnsi="Arial" w:eastAsia="Times New Roman" w:cs="Arial"/>
                <w:sz w:val="24"/>
                <w:szCs w:val="24"/>
                <w:lang w:eastAsia="pl-PL"/>
              </w:rPr>
              <w:t xml:space="preserve"> </w:t>
            </w:r>
            <w:r w:rsidRPr="00665003">
              <w:rPr>
                <w:rFonts w:ascii="Arial" w:hAnsi="Arial" w:eastAsia="Times New Roman" w:cs="Arial"/>
                <w:sz w:val="24"/>
                <w:szCs w:val="24"/>
                <w:lang w:eastAsia="pl-PL"/>
              </w:rPr>
              <w:t>inne</w:t>
            </w:r>
          </w:p>
        </w:tc>
        <w:tc>
          <w:tcPr>
            <w:tcW w:w="1528" w:type="dxa"/>
            <w:tcMar/>
            <w:hideMark/>
          </w:tcPr>
          <w:p w:rsidRPr="00665003" w:rsidR="00665003" w:rsidP="00665003" w:rsidRDefault="00665003" w14:paraId="4BB36FB0" w14:textId="24DCF79A">
            <w:pPr>
              <w:rPr>
                <w:rFonts w:ascii="Arial" w:hAnsi="Arial" w:cs="Arial"/>
                <w:sz w:val="24"/>
                <w:szCs w:val="24"/>
              </w:rPr>
            </w:pPr>
            <w:r w:rsidRPr="00665003">
              <w:rPr>
                <w:rFonts w:ascii="Arial" w:hAnsi="Arial" w:cs="Arial"/>
                <w:sz w:val="24"/>
                <w:szCs w:val="24"/>
              </w:rPr>
              <w:t>NIE</w:t>
            </w:r>
          </w:p>
          <w:p w:rsidRPr="00B4224A" w:rsidR="00125AAE" w:rsidP="00665003" w:rsidRDefault="00665003" w14:paraId="433AE163" w14:textId="07983EBB">
            <w:pPr>
              <w:rPr>
                <w:rFonts w:ascii="Arial" w:hAnsi="Arial" w:cs="Arial"/>
                <w:sz w:val="24"/>
                <w:szCs w:val="24"/>
              </w:rPr>
            </w:pPr>
            <w:r w:rsidRPr="00665003">
              <w:rPr>
                <w:rFonts w:ascii="Arial" w:hAnsi="Arial" w:cs="Arial"/>
                <w:sz w:val="24"/>
                <w:szCs w:val="24"/>
              </w:rPr>
              <w:t xml:space="preserve">Kryterium nie podlega uzupełnieniu </w:t>
            </w:r>
          </w:p>
        </w:tc>
        <w:tc>
          <w:tcPr>
            <w:tcW w:w="2693" w:type="dxa"/>
            <w:tcMar/>
            <w:hideMark/>
          </w:tcPr>
          <w:p w:rsidRPr="00665003" w:rsidR="00665003" w:rsidP="00665003" w:rsidRDefault="00665003" w14:paraId="7BF1DAAE" w14:textId="0BBE96CB">
            <w:pPr>
              <w:rPr>
                <w:rFonts w:ascii="Arial" w:hAnsi="Arial" w:cs="Arial"/>
                <w:sz w:val="24"/>
                <w:szCs w:val="24"/>
              </w:rPr>
            </w:pPr>
            <w:r w:rsidRPr="00665003">
              <w:rPr>
                <w:rFonts w:ascii="Arial" w:hAnsi="Arial" w:cs="Arial"/>
                <w:sz w:val="24"/>
                <w:szCs w:val="24"/>
              </w:rPr>
              <w:t xml:space="preserve">Punktowe </w:t>
            </w:r>
          </w:p>
          <w:p w:rsidRPr="00665003" w:rsidR="00665003" w:rsidP="00665003" w:rsidRDefault="00665003" w14:paraId="4AD13B6D" w14:textId="573492F9">
            <w:pPr>
              <w:rPr>
                <w:rFonts w:ascii="Arial" w:hAnsi="Arial" w:cs="Arial"/>
                <w:sz w:val="24"/>
                <w:szCs w:val="24"/>
              </w:rPr>
            </w:pPr>
            <w:r w:rsidRPr="00665003">
              <w:rPr>
                <w:rFonts w:ascii="Arial" w:hAnsi="Arial" w:cs="Arial"/>
                <w:sz w:val="24"/>
                <w:szCs w:val="24"/>
              </w:rPr>
              <w:t xml:space="preserve">Skala 0 - </w:t>
            </w:r>
            <w:r>
              <w:rPr>
                <w:rFonts w:ascii="Arial" w:hAnsi="Arial" w:cs="Arial"/>
                <w:sz w:val="24"/>
                <w:szCs w:val="24"/>
              </w:rPr>
              <w:t>8</w:t>
            </w:r>
            <w:r w:rsidRPr="00665003">
              <w:rPr>
                <w:rFonts w:ascii="Arial" w:hAnsi="Arial" w:cs="Arial"/>
                <w:sz w:val="24"/>
                <w:szCs w:val="24"/>
              </w:rPr>
              <w:t xml:space="preserve"> </w:t>
            </w:r>
          </w:p>
          <w:p w:rsidRPr="00665003" w:rsidR="00665003" w:rsidP="00665003" w:rsidRDefault="00665003" w14:paraId="3191C466" w14:textId="78B276FB">
            <w:pPr>
              <w:rPr>
                <w:rFonts w:ascii="Arial" w:hAnsi="Arial" w:cs="Arial"/>
                <w:sz w:val="24"/>
                <w:szCs w:val="24"/>
              </w:rPr>
            </w:pPr>
            <w:r w:rsidRPr="00665003">
              <w:rPr>
                <w:rFonts w:ascii="Arial" w:hAnsi="Arial" w:cs="Arial"/>
                <w:sz w:val="24"/>
                <w:szCs w:val="24"/>
              </w:rPr>
              <w:t xml:space="preserve">0 pkt - projekt nie realizuje działań dot. likwidacji lub zahamowania tworzenia się lejów depresyjnych </w:t>
            </w:r>
          </w:p>
          <w:p w:rsidRPr="00665003" w:rsidR="00665003" w:rsidP="00665003" w:rsidRDefault="00665003" w14:paraId="62E8AB69" w14:textId="718B7098">
            <w:pPr>
              <w:rPr>
                <w:rFonts w:ascii="Arial" w:hAnsi="Arial" w:cs="Arial"/>
                <w:sz w:val="24"/>
                <w:szCs w:val="24"/>
              </w:rPr>
            </w:pPr>
            <w:r w:rsidRPr="00665003">
              <w:rPr>
                <w:rFonts w:ascii="Arial" w:hAnsi="Arial" w:cs="Arial"/>
                <w:sz w:val="24"/>
                <w:szCs w:val="24"/>
              </w:rPr>
              <w:t xml:space="preserve">Za każde zastosowanie działań wymienionych </w:t>
            </w:r>
            <w:r w:rsidRPr="00665003">
              <w:rPr>
                <w:rFonts w:ascii="Arial" w:hAnsi="Arial" w:cs="Arial"/>
                <w:sz w:val="24"/>
                <w:szCs w:val="24"/>
              </w:rPr>
              <w:t xml:space="preserve">w opisie kryterium przyznane zostaną 2 pkt.  </w:t>
            </w:r>
          </w:p>
          <w:p w:rsidRPr="00665003" w:rsidR="00665003" w:rsidP="00665003" w:rsidRDefault="00665003" w14:paraId="3885C35D" w14:textId="0D6B6957">
            <w:pPr>
              <w:rPr>
                <w:rFonts w:ascii="Arial" w:hAnsi="Arial" w:cs="Arial"/>
                <w:sz w:val="24"/>
                <w:szCs w:val="24"/>
              </w:rPr>
            </w:pPr>
            <w:r w:rsidRPr="00665003">
              <w:rPr>
                <w:rFonts w:ascii="Arial" w:hAnsi="Arial" w:cs="Arial"/>
                <w:sz w:val="24"/>
                <w:szCs w:val="24"/>
              </w:rPr>
              <w:t xml:space="preserve">Punkty sumują się. </w:t>
            </w:r>
          </w:p>
          <w:p w:rsidRPr="00B4224A" w:rsidR="00125AAE" w:rsidP="00665003" w:rsidRDefault="00665003" w14:paraId="111DFFB7" w14:textId="7EA49A40">
            <w:pPr>
              <w:rPr>
                <w:rFonts w:ascii="Arial" w:hAnsi="Arial" w:cs="Arial"/>
                <w:sz w:val="24"/>
                <w:szCs w:val="24"/>
              </w:rPr>
            </w:pPr>
            <w:r w:rsidRPr="00665003">
              <w:rPr>
                <w:rFonts w:ascii="Arial" w:hAnsi="Arial" w:cs="Arial"/>
                <w:sz w:val="24"/>
                <w:szCs w:val="24"/>
              </w:rPr>
              <w:t>Max. 8 pkt</w:t>
            </w:r>
            <w:r w:rsidRPr="00B4224A" w:rsidR="00125AAE">
              <w:rPr>
                <w:rFonts w:ascii="Arial" w:hAnsi="Arial" w:cs="Arial"/>
                <w:sz w:val="24"/>
                <w:szCs w:val="24"/>
              </w:rPr>
              <w:t> </w:t>
            </w:r>
          </w:p>
        </w:tc>
        <w:tc>
          <w:tcPr>
            <w:tcW w:w="1701" w:type="dxa"/>
            <w:tcMar/>
            <w:hideMark/>
          </w:tcPr>
          <w:p w:rsidRPr="00B4224A" w:rsidR="00125AAE" w:rsidP="00125AAE" w:rsidRDefault="00125AAE" w14:paraId="46E7D89C" w14:textId="77777777">
            <w:pPr>
              <w:spacing w:before="100" w:beforeAutospacing="1" w:after="100" w:afterAutospacing="1" w:line="240" w:lineRule="auto"/>
              <w:jc w:val="center"/>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r>
      <w:tr w:rsidRPr="00B4224A" w:rsidR="00125AAE" w:rsidTr="117DACB7" w14:paraId="05578415" w14:textId="77777777">
        <w:trPr>
          <w:trHeight w:val="300"/>
        </w:trPr>
        <w:tc>
          <w:tcPr>
            <w:tcW w:w="941" w:type="dxa"/>
            <w:tcMar/>
            <w:hideMark/>
          </w:tcPr>
          <w:p w:rsidRPr="00B4224A" w:rsidR="00125AAE" w:rsidP="3CE44E6C" w:rsidRDefault="05381AC4" w14:paraId="58040AA3" w14:textId="5A511C01">
            <w:pPr>
              <w:spacing w:before="100" w:beforeAutospacing="1" w:after="100" w:afterAutospacing="1" w:line="240" w:lineRule="auto"/>
              <w:jc w:val="center"/>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4.</w:t>
            </w:r>
            <w:r w:rsidRPr="3CE44E6C" w:rsidR="00125AAE">
              <w:rPr>
                <w:rFonts w:ascii="Arial" w:hAnsi="Arial" w:eastAsia="Times New Roman" w:cs="Arial"/>
                <w:sz w:val="24"/>
                <w:szCs w:val="24"/>
                <w:lang w:eastAsia="pl-PL"/>
              </w:rPr>
              <w:t> </w:t>
            </w:r>
          </w:p>
        </w:tc>
        <w:tc>
          <w:tcPr>
            <w:tcW w:w="2374" w:type="dxa"/>
            <w:tcMar/>
            <w:hideMark/>
          </w:tcPr>
          <w:p w:rsidRPr="00B4224A" w:rsidR="00125AAE" w:rsidP="2EE78347" w:rsidRDefault="008C1C52" w14:paraId="2E18FCFC" w14:textId="096A1526">
            <w:pPr>
              <w:spacing w:before="100" w:beforeAutospacing="1" w:after="100" w:afterAutospacing="1" w:line="240" w:lineRule="auto"/>
              <w:ind w:right="330"/>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Wpływ projektu na wyeliminowanie/ złagodzenia/ przeciwdziałanie zagrożeniu występowania podtopień</w:t>
            </w:r>
          </w:p>
        </w:tc>
        <w:tc>
          <w:tcPr>
            <w:tcW w:w="4080" w:type="dxa"/>
            <w:tcMar/>
            <w:hideMark/>
          </w:tcPr>
          <w:p w:rsidRPr="008C1C52" w:rsidR="008C1C52" w:rsidP="008C1C52" w:rsidRDefault="008C1C52" w14:paraId="04DD3987" w14:textId="349CE892">
            <w:pPr>
              <w:spacing w:before="100" w:beforeAutospacing="1" w:after="100" w:afterAutospacing="1" w:line="257" w:lineRule="auto"/>
              <w:textAlignment w:val="baseline"/>
              <w:rPr>
                <w:rFonts w:ascii="Arial" w:hAnsi="Arial" w:cs="Arial"/>
                <w:sz w:val="24"/>
                <w:szCs w:val="24"/>
              </w:rPr>
            </w:pPr>
            <w:r w:rsidRPr="008C1C52">
              <w:rPr>
                <w:rFonts w:ascii="Arial" w:hAnsi="Arial" w:cs="Arial"/>
                <w:sz w:val="24"/>
                <w:szCs w:val="24"/>
              </w:rPr>
              <w:t xml:space="preserve">W ramach kryterium ocenie podlegać będzie czy w projekcie zostały ujęte działania podejmowane w celu ograniczenia podtopień:  </w:t>
            </w:r>
          </w:p>
          <w:p w:rsidRPr="008C1C52" w:rsidR="008C1C52" w:rsidP="008C1C52" w:rsidRDefault="008C1C52" w14:paraId="0548F5F5" w14:textId="52A5C26A">
            <w:pPr>
              <w:spacing w:before="100" w:beforeAutospacing="1" w:after="100" w:afterAutospacing="1" w:line="257" w:lineRule="auto"/>
              <w:textAlignment w:val="baseline"/>
              <w:rPr>
                <w:rFonts w:ascii="Arial" w:hAnsi="Arial" w:cs="Arial"/>
                <w:sz w:val="24"/>
                <w:szCs w:val="24"/>
              </w:rPr>
            </w:pPr>
            <w:r w:rsidRPr="008C1C52">
              <w:rPr>
                <w:rFonts w:ascii="Arial" w:hAnsi="Arial" w:cs="Arial"/>
                <w:sz w:val="24"/>
                <w:szCs w:val="24"/>
              </w:rPr>
              <w:t>•</w:t>
            </w:r>
            <w:r>
              <w:rPr>
                <w:rFonts w:ascii="Arial" w:hAnsi="Arial" w:cs="Arial"/>
                <w:sz w:val="24"/>
                <w:szCs w:val="24"/>
              </w:rPr>
              <w:t xml:space="preserve"> z</w:t>
            </w:r>
            <w:r w:rsidRPr="008C1C52">
              <w:rPr>
                <w:rFonts w:ascii="Arial" w:hAnsi="Arial" w:cs="Arial"/>
                <w:sz w:val="24"/>
                <w:szCs w:val="24"/>
              </w:rPr>
              <w:t xml:space="preserve">większenie pojemności systemu odprowadzania wód opadowych poprzez budowę nowych kanalizacji deszczowych lub rozbudowę istniejących. </w:t>
            </w:r>
          </w:p>
          <w:p w:rsidRPr="008C1C52" w:rsidR="008C1C52" w:rsidP="008C1C52" w:rsidRDefault="008C1C52" w14:paraId="20B5D6D2" w14:textId="3BC8FAE2">
            <w:pPr>
              <w:spacing w:before="100" w:beforeAutospacing="1" w:after="100" w:afterAutospacing="1" w:line="257" w:lineRule="auto"/>
              <w:textAlignment w:val="baseline"/>
              <w:rPr>
                <w:rFonts w:ascii="Arial" w:hAnsi="Arial" w:cs="Arial"/>
                <w:sz w:val="24"/>
                <w:szCs w:val="24"/>
              </w:rPr>
            </w:pPr>
            <w:r w:rsidRPr="008C1C52">
              <w:rPr>
                <w:rFonts w:ascii="Arial" w:hAnsi="Arial" w:cs="Arial"/>
                <w:sz w:val="24"/>
                <w:szCs w:val="24"/>
              </w:rPr>
              <w:t>•</w:t>
            </w:r>
            <w:r>
              <w:rPr>
                <w:rFonts w:ascii="Arial" w:hAnsi="Arial" w:cs="Arial"/>
                <w:sz w:val="24"/>
                <w:szCs w:val="24"/>
              </w:rPr>
              <w:t xml:space="preserve"> s</w:t>
            </w:r>
            <w:r w:rsidRPr="008C1C52">
              <w:rPr>
                <w:rFonts w:ascii="Arial" w:hAnsi="Arial" w:cs="Arial"/>
                <w:sz w:val="24"/>
                <w:szCs w:val="24"/>
              </w:rPr>
              <w:t xml:space="preserve">tworzenie nowych miejsc retencyjnych dla wód opadowych, takich jak zbiorniki retencyjne lub rowy melioracyjne. </w:t>
            </w:r>
          </w:p>
          <w:p w:rsidRPr="008C1C52" w:rsidR="008C1C52" w:rsidP="008C1C52" w:rsidRDefault="008C1C52" w14:paraId="25851A63" w14:textId="4041C4C7">
            <w:pPr>
              <w:spacing w:before="100" w:beforeAutospacing="1" w:after="100" w:afterAutospacing="1" w:line="257" w:lineRule="auto"/>
              <w:textAlignment w:val="baseline"/>
              <w:rPr>
                <w:rFonts w:ascii="Arial" w:hAnsi="Arial" w:cs="Arial"/>
                <w:sz w:val="24"/>
                <w:szCs w:val="24"/>
              </w:rPr>
            </w:pPr>
            <w:r w:rsidRPr="008C1C52">
              <w:rPr>
                <w:rFonts w:ascii="Arial" w:hAnsi="Arial" w:cs="Arial"/>
                <w:sz w:val="24"/>
                <w:szCs w:val="24"/>
              </w:rPr>
              <w:t>•</w:t>
            </w:r>
            <w:r>
              <w:rPr>
                <w:rFonts w:ascii="Arial" w:hAnsi="Arial" w:cs="Arial"/>
                <w:sz w:val="24"/>
                <w:szCs w:val="24"/>
              </w:rPr>
              <w:t xml:space="preserve"> w</w:t>
            </w:r>
            <w:r w:rsidRPr="008C1C52">
              <w:rPr>
                <w:rFonts w:ascii="Arial" w:hAnsi="Arial" w:cs="Arial"/>
                <w:sz w:val="24"/>
                <w:szCs w:val="24"/>
              </w:rPr>
              <w:t xml:space="preserve">prowadzenie zielonych dachów i fasad, które pochłaniają wodę opadową i zmniejszają ryzyko podtopień / Zwiększenie powierzchni terenów zielonych, które pochłaniają wodę opadową i zmniejszają ryzyko podtopień. </w:t>
            </w:r>
          </w:p>
          <w:p w:rsidRPr="008C1C52" w:rsidR="00125AAE" w:rsidP="0E7242D6" w:rsidRDefault="008C1C52" w14:paraId="0FAE2D5C" w14:textId="1C1C9B30">
            <w:pPr>
              <w:spacing w:before="100" w:beforeAutospacing="1" w:after="100" w:afterAutospacing="1" w:line="257" w:lineRule="auto"/>
              <w:textAlignment w:val="baseline"/>
              <w:rPr>
                <w:rFonts w:ascii="Arial" w:hAnsi="Arial" w:cs="Arial"/>
                <w:sz w:val="24"/>
                <w:szCs w:val="24"/>
              </w:rPr>
            </w:pPr>
            <w:r w:rsidRPr="0E7242D6">
              <w:rPr>
                <w:rFonts w:ascii="Arial" w:hAnsi="Arial" w:cs="Arial"/>
                <w:sz w:val="24"/>
                <w:szCs w:val="24"/>
              </w:rPr>
              <w:t>• inne</w:t>
            </w:r>
          </w:p>
        </w:tc>
        <w:tc>
          <w:tcPr>
            <w:tcW w:w="1528" w:type="dxa"/>
            <w:tcMar/>
            <w:hideMark/>
          </w:tcPr>
          <w:p w:rsidRPr="008C1C52" w:rsidR="008C1C52" w:rsidP="008C1C52" w:rsidRDefault="26C044B6" w14:paraId="16088D91" w14:textId="77777777">
            <w:pPr>
              <w:spacing w:before="100" w:beforeAutospacing="1" w:after="100" w:afterAutospacing="1" w:line="240" w:lineRule="auto"/>
              <w:ind w:right="135"/>
              <w:textAlignment w:val="baseline"/>
              <w:rPr>
                <w:rFonts w:ascii="Arial" w:hAnsi="Arial" w:cs="Arial"/>
                <w:sz w:val="24"/>
                <w:szCs w:val="24"/>
              </w:rPr>
            </w:pPr>
            <w:r w:rsidRPr="48D37AB7">
              <w:rPr>
                <w:rFonts w:ascii="Arial" w:hAnsi="Arial" w:cs="Arial"/>
                <w:sz w:val="24"/>
                <w:szCs w:val="24"/>
              </w:rPr>
              <w:t>NIE</w:t>
            </w:r>
          </w:p>
          <w:p w:rsidRPr="00B4224A" w:rsidR="00125AAE" w:rsidP="008C1C52" w:rsidRDefault="008C1C52" w14:paraId="280EE5C9" w14:textId="612B9F82">
            <w:pPr>
              <w:spacing w:before="100" w:beforeAutospacing="1" w:after="100" w:afterAutospacing="1" w:line="240" w:lineRule="auto"/>
              <w:ind w:right="135"/>
              <w:textAlignment w:val="baseline"/>
              <w:rPr>
                <w:rFonts w:ascii="Arial" w:hAnsi="Arial" w:cs="Arial"/>
                <w:sz w:val="24"/>
                <w:szCs w:val="24"/>
              </w:rPr>
            </w:pPr>
            <w:r w:rsidRPr="008C1C52">
              <w:rPr>
                <w:rFonts w:ascii="Arial" w:hAnsi="Arial" w:cs="Arial"/>
                <w:sz w:val="24"/>
                <w:szCs w:val="24"/>
              </w:rPr>
              <w:t>Kryterium nie podlega uzupełnieniu</w:t>
            </w:r>
          </w:p>
        </w:tc>
        <w:tc>
          <w:tcPr>
            <w:tcW w:w="2693" w:type="dxa"/>
            <w:tcMar/>
            <w:hideMark/>
          </w:tcPr>
          <w:p w:rsidRPr="008C1C52" w:rsidR="008C1C52" w:rsidP="008C1C52" w:rsidRDefault="008C1C52" w14:paraId="2B4AD486" w14:textId="61B21FD3">
            <w:pPr>
              <w:spacing w:before="100" w:beforeAutospacing="1" w:after="100" w:afterAutospacing="1" w:line="240" w:lineRule="auto"/>
              <w:ind w:left="95" w:right="1260"/>
              <w:textAlignment w:val="baseline"/>
              <w:rPr>
                <w:rFonts w:ascii="Arial" w:hAnsi="Arial" w:eastAsia="Times New Roman" w:cs="Arial"/>
                <w:color w:val="000000" w:themeColor="text1"/>
                <w:sz w:val="24"/>
                <w:szCs w:val="24"/>
                <w:lang w:eastAsia="pl-PL"/>
              </w:rPr>
            </w:pPr>
            <w:r w:rsidRPr="3CE44E6C">
              <w:rPr>
                <w:rFonts w:ascii="Arial" w:hAnsi="Arial" w:eastAsia="Times New Roman" w:cs="Arial"/>
                <w:color w:val="000000" w:themeColor="text1"/>
                <w:sz w:val="24"/>
                <w:szCs w:val="24"/>
                <w:lang w:eastAsia="pl-PL"/>
              </w:rPr>
              <w:t>Punktowe</w:t>
            </w:r>
          </w:p>
          <w:p w:rsidRPr="008C1C52" w:rsidR="008C1C52" w:rsidP="0E7242D6" w:rsidRDefault="008C1C52" w14:paraId="7326B9D1" w14:textId="22AC14DD">
            <w:pPr>
              <w:spacing w:before="100" w:beforeAutospacing="1" w:after="100" w:afterAutospacing="1" w:line="240" w:lineRule="auto"/>
              <w:ind w:left="95" w:right="1260"/>
              <w:textAlignment w:val="baseline"/>
              <w:rPr>
                <w:rFonts w:ascii="Arial" w:hAnsi="Arial" w:eastAsia="Times New Roman" w:cs="Arial"/>
                <w:color w:val="000000" w:themeColor="text1"/>
                <w:sz w:val="24"/>
                <w:szCs w:val="24"/>
                <w:lang w:eastAsia="pl-PL"/>
              </w:rPr>
            </w:pPr>
            <w:r w:rsidRPr="0E7242D6">
              <w:rPr>
                <w:rFonts w:ascii="Arial" w:hAnsi="Arial" w:eastAsia="Times New Roman" w:cs="Arial"/>
                <w:color w:val="000000" w:themeColor="text1"/>
                <w:sz w:val="24"/>
                <w:szCs w:val="24"/>
                <w:lang w:eastAsia="pl-PL"/>
              </w:rPr>
              <w:t xml:space="preserve">Skala 0 - </w:t>
            </w:r>
            <w:r w:rsidRPr="0E7242D6" w:rsidR="008A1503">
              <w:rPr>
                <w:rFonts w:ascii="Arial" w:hAnsi="Arial" w:eastAsia="Times New Roman" w:cs="Arial"/>
                <w:color w:val="000000" w:themeColor="text1"/>
                <w:sz w:val="24"/>
                <w:szCs w:val="24"/>
                <w:lang w:eastAsia="pl-PL"/>
              </w:rPr>
              <w:t xml:space="preserve">8 </w:t>
            </w:r>
          </w:p>
          <w:p w:rsidRPr="008C1C52" w:rsidR="008C1C52" w:rsidP="008C1C52" w:rsidRDefault="008C1C52" w14:paraId="2FB37AB1" w14:textId="77777777">
            <w:pPr>
              <w:spacing w:before="100" w:beforeAutospacing="1" w:after="100" w:afterAutospacing="1" w:line="240" w:lineRule="auto"/>
              <w:ind w:left="95" w:right="1260"/>
              <w:textAlignment w:val="baseline"/>
              <w:rPr>
                <w:rFonts w:ascii="Arial" w:hAnsi="Arial" w:eastAsia="Times New Roman" w:cs="Arial"/>
                <w:color w:val="000000" w:themeColor="text1"/>
                <w:sz w:val="24"/>
                <w:szCs w:val="24"/>
                <w:lang w:eastAsia="pl-PL"/>
              </w:rPr>
            </w:pPr>
            <w:r w:rsidRPr="008C1C52">
              <w:rPr>
                <w:rFonts w:ascii="Arial" w:hAnsi="Arial" w:eastAsia="Times New Roman" w:cs="Arial"/>
                <w:color w:val="000000" w:themeColor="text1"/>
                <w:sz w:val="24"/>
                <w:szCs w:val="24"/>
                <w:lang w:eastAsia="pl-PL"/>
              </w:rPr>
              <w:t xml:space="preserve">0 pkt. - projekt nie realizuje działań dot. Eliminacji/złagodzenia/przeciwdziałania </w:t>
            </w:r>
            <w:r w:rsidRPr="008C1C52">
              <w:rPr>
                <w:rFonts w:ascii="Arial" w:hAnsi="Arial" w:eastAsia="Times New Roman" w:cs="Arial"/>
                <w:color w:val="000000" w:themeColor="text1"/>
                <w:sz w:val="24"/>
                <w:szCs w:val="24"/>
                <w:lang w:eastAsia="pl-PL"/>
              </w:rPr>
              <w:t xml:space="preserve">zagrożeniu występowania podtopień </w:t>
            </w:r>
          </w:p>
          <w:p w:rsidRPr="008C1C52" w:rsidR="008C1C52" w:rsidP="008C1C52" w:rsidRDefault="008C1C52" w14:paraId="2B8BBF75" w14:textId="4BD6D1D0">
            <w:pPr>
              <w:spacing w:before="100" w:beforeAutospacing="1" w:after="100" w:afterAutospacing="1" w:line="240" w:lineRule="auto"/>
              <w:ind w:left="95" w:right="1260"/>
              <w:textAlignment w:val="baseline"/>
              <w:rPr>
                <w:rFonts w:ascii="Arial" w:hAnsi="Arial" w:eastAsia="Times New Roman" w:cs="Arial"/>
                <w:color w:val="000000" w:themeColor="text1"/>
                <w:sz w:val="24"/>
                <w:szCs w:val="24"/>
                <w:lang w:eastAsia="pl-PL"/>
              </w:rPr>
            </w:pPr>
            <w:r w:rsidRPr="008C1C52">
              <w:rPr>
                <w:rFonts w:ascii="Arial" w:hAnsi="Arial" w:eastAsia="Times New Roman" w:cs="Arial"/>
                <w:color w:val="000000" w:themeColor="text1"/>
                <w:sz w:val="24"/>
                <w:szCs w:val="24"/>
                <w:lang w:eastAsia="pl-PL"/>
              </w:rPr>
              <w:t xml:space="preserve">Za każde zastosowanie działań wymienionych w opisie kryterium przyznane zostaną 2 pkt.  </w:t>
            </w:r>
          </w:p>
          <w:p w:rsidRPr="008C1C52" w:rsidR="008C1C52" w:rsidP="008C1C52" w:rsidRDefault="008C1C52" w14:paraId="52C81108" w14:textId="0B3BF075">
            <w:pPr>
              <w:spacing w:before="100" w:beforeAutospacing="1" w:after="100" w:afterAutospacing="1" w:line="240" w:lineRule="auto"/>
              <w:ind w:left="95" w:right="1260"/>
              <w:textAlignment w:val="baseline"/>
              <w:rPr>
                <w:rFonts w:ascii="Arial" w:hAnsi="Arial" w:eastAsia="Times New Roman" w:cs="Arial"/>
                <w:color w:val="000000" w:themeColor="text1"/>
                <w:sz w:val="24"/>
                <w:szCs w:val="24"/>
                <w:lang w:eastAsia="pl-PL"/>
              </w:rPr>
            </w:pPr>
            <w:r w:rsidRPr="3CE44E6C">
              <w:rPr>
                <w:rFonts w:ascii="Arial" w:hAnsi="Arial" w:eastAsia="Times New Roman" w:cs="Arial"/>
                <w:color w:val="000000" w:themeColor="text1"/>
                <w:sz w:val="24"/>
                <w:szCs w:val="24"/>
                <w:lang w:eastAsia="pl-PL"/>
              </w:rPr>
              <w:t xml:space="preserve">Punkty sumują się. </w:t>
            </w:r>
          </w:p>
          <w:p w:rsidR="3CE44E6C" w:rsidP="3CE44E6C" w:rsidRDefault="3CE44E6C" w14:paraId="430BAA1F" w14:textId="232BFA97">
            <w:pPr>
              <w:spacing w:beforeAutospacing="1" w:afterAutospacing="1" w:line="240" w:lineRule="auto"/>
              <w:ind w:left="95" w:right="1260"/>
              <w:rPr>
                <w:rFonts w:ascii="Arial" w:hAnsi="Arial" w:eastAsia="Times New Roman" w:cs="Arial"/>
                <w:color w:val="000000" w:themeColor="text1"/>
                <w:sz w:val="24"/>
                <w:szCs w:val="24"/>
                <w:lang w:eastAsia="pl-PL"/>
              </w:rPr>
            </w:pPr>
          </w:p>
          <w:p w:rsidRPr="00B4224A" w:rsidR="00125AAE" w:rsidP="0E7242D6" w:rsidRDefault="008C1C52" w14:paraId="5E920ECF" w14:textId="06DC84B6">
            <w:pPr>
              <w:spacing w:before="100" w:beforeAutospacing="1" w:after="100" w:afterAutospacing="1" w:line="240" w:lineRule="auto"/>
              <w:ind w:left="95" w:right="1260"/>
              <w:textAlignment w:val="baseline"/>
              <w:rPr>
                <w:rFonts w:ascii="Arial" w:hAnsi="Arial" w:eastAsia="Times New Roman" w:cs="Arial"/>
                <w:color w:val="000000" w:themeColor="text1"/>
                <w:sz w:val="24"/>
                <w:szCs w:val="24"/>
                <w:lang w:eastAsia="pl-PL"/>
              </w:rPr>
            </w:pPr>
            <w:r w:rsidRPr="0E7242D6">
              <w:rPr>
                <w:rFonts w:ascii="Arial" w:hAnsi="Arial" w:eastAsia="Times New Roman" w:cs="Arial"/>
                <w:color w:val="000000" w:themeColor="text1"/>
                <w:sz w:val="24"/>
                <w:szCs w:val="24"/>
                <w:lang w:eastAsia="pl-PL"/>
              </w:rPr>
              <w:t xml:space="preserve">Max. </w:t>
            </w:r>
            <w:r w:rsidRPr="0E7242D6" w:rsidR="008A1503">
              <w:rPr>
                <w:rFonts w:ascii="Arial" w:hAnsi="Arial" w:eastAsia="Times New Roman" w:cs="Arial"/>
                <w:color w:val="000000" w:themeColor="text1"/>
                <w:sz w:val="24"/>
                <w:szCs w:val="24"/>
                <w:lang w:eastAsia="pl-PL"/>
              </w:rPr>
              <w:t xml:space="preserve">8 </w:t>
            </w:r>
            <w:r w:rsidRPr="0E7242D6">
              <w:rPr>
                <w:rFonts w:ascii="Arial" w:hAnsi="Arial" w:eastAsia="Times New Roman" w:cs="Arial"/>
                <w:color w:val="000000" w:themeColor="text1"/>
                <w:sz w:val="24"/>
                <w:szCs w:val="24"/>
                <w:lang w:eastAsia="pl-PL"/>
              </w:rPr>
              <w:t>pkt</w:t>
            </w:r>
          </w:p>
        </w:tc>
        <w:tc>
          <w:tcPr>
            <w:tcW w:w="1701" w:type="dxa"/>
            <w:tcMar/>
            <w:hideMark/>
          </w:tcPr>
          <w:p w:rsidRPr="00B4224A" w:rsidR="00125AAE" w:rsidP="00125AAE" w:rsidRDefault="00125AAE" w14:paraId="244EFD48" w14:textId="77777777">
            <w:pPr>
              <w:spacing w:before="100" w:beforeAutospacing="1" w:after="100" w:afterAutospacing="1" w:line="240" w:lineRule="auto"/>
              <w:jc w:val="center"/>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p>
        </w:tc>
      </w:tr>
      <w:tr w:rsidRPr="00B4224A" w:rsidR="00125AAE" w:rsidTr="117DACB7" w14:paraId="341C9BB6" w14:textId="77777777">
        <w:trPr>
          <w:trHeight w:val="300"/>
        </w:trPr>
        <w:tc>
          <w:tcPr>
            <w:tcW w:w="941" w:type="dxa"/>
            <w:tcMar/>
            <w:hideMark/>
          </w:tcPr>
          <w:p w:rsidRPr="00B4224A" w:rsidR="00125AAE" w:rsidP="3CE44E6C" w:rsidRDefault="23516449" w14:paraId="0972D3B4" w14:textId="71490C74">
            <w:pPr>
              <w:spacing w:before="100" w:beforeAutospacing="1" w:after="100" w:afterAutospacing="1" w:line="240" w:lineRule="auto"/>
              <w:jc w:val="center"/>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5.</w:t>
            </w:r>
            <w:r w:rsidRPr="3CE44E6C" w:rsidR="00125AAE">
              <w:rPr>
                <w:rFonts w:ascii="Arial" w:hAnsi="Arial" w:eastAsia="Times New Roman" w:cs="Arial"/>
                <w:sz w:val="24"/>
                <w:szCs w:val="24"/>
                <w:lang w:eastAsia="pl-PL"/>
              </w:rPr>
              <w:t> </w:t>
            </w:r>
          </w:p>
        </w:tc>
        <w:tc>
          <w:tcPr>
            <w:tcW w:w="2374" w:type="dxa"/>
            <w:tcMar/>
            <w:hideMark/>
          </w:tcPr>
          <w:p w:rsidRPr="00B4224A" w:rsidR="00125AAE" w:rsidP="00125AAE" w:rsidRDefault="008C1C52" w14:paraId="78BDEC73" w14:textId="44B0D459">
            <w:pPr>
              <w:spacing w:before="100" w:beforeAutospacing="1" w:after="100" w:afterAutospacing="1" w:line="240" w:lineRule="auto"/>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Wpływ projektu na zapobieganie i powstrzymanie ruchów masowych ziemi</w:t>
            </w:r>
            <w:r w:rsidRPr="00B4224A" w:rsidR="00125AAE">
              <w:rPr>
                <w:rFonts w:ascii="Arial" w:hAnsi="Arial" w:eastAsia="Times New Roman" w:cs="Arial"/>
                <w:sz w:val="24"/>
                <w:szCs w:val="24"/>
                <w:lang w:eastAsia="pl-PL"/>
              </w:rPr>
              <w:t> </w:t>
            </w:r>
          </w:p>
        </w:tc>
        <w:tc>
          <w:tcPr>
            <w:tcW w:w="4080" w:type="dxa"/>
            <w:tcMar/>
            <w:hideMark/>
          </w:tcPr>
          <w:p w:rsidR="00125AAE" w:rsidP="008C1C52" w:rsidRDefault="008C1C52" w14:paraId="2BBBF3C9" w14:textId="77777777">
            <w:pPr>
              <w:spacing w:before="100" w:beforeAutospacing="1" w:after="100" w:afterAutospacing="1" w:line="240" w:lineRule="auto"/>
              <w:ind w:right="450"/>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W ramach kryterium ocenie podlegać będzie czy w projekcie zostały ujęte działania zapobiegające lub powstrzymujące masowe ruchy ziemi.</w:t>
            </w:r>
          </w:p>
          <w:p w:rsidR="008C1C52" w:rsidP="008C1C52" w:rsidRDefault="008C1C52" w14:paraId="1A8B6161" w14:textId="77777777">
            <w:pPr>
              <w:spacing w:before="100" w:beforeAutospacing="1" w:after="100" w:afterAutospacing="1" w:line="240" w:lineRule="auto"/>
              <w:ind w:right="450"/>
              <w:textAlignment w:val="baseline"/>
              <w:rPr>
                <w:rFonts w:ascii="Arial" w:hAnsi="Arial" w:eastAsia="Times New Roman" w:cs="Arial"/>
                <w:sz w:val="24"/>
                <w:szCs w:val="24"/>
                <w:lang w:eastAsia="pl-PL"/>
              </w:rPr>
            </w:pPr>
            <w:r>
              <w:rPr>
                <w:rFonts w:ascii="Arial" w:hAnsi="Arial" w:eastAsia="Times New Roman" w:cs="Arial"/>
                <w:sz w:val="24"/>
                <w:szCs w:val="24"/>
                <w:lang w:eastAsia="pl-PL"/>
              </w:rPr>
              <w:t>R</w:t>
            </w:r>
            <w:r w:rsidRPr="008C1C52">
              <w:rPr>
                <w:rFonts w:ascii="Arial" w:hAnsi="Arial" w:eastAsia="Times New Roman" w:cs="Arial"/>
                <w:sz w:val="24"/>
                <w:szCs w:val="24"/>
                <w:lang w:eastAsia="pl-PL"/>
              </w:rPr>
              <w:t>uchy masowe ziemi to naturalne zjawiska geologiczne, takie jak osuwiska, lawiny błotne i piaskowe, które mogą prowadzić do zagrożenia dla ludzi i ich mienia lub negatywnie wpływać na ukształtowanie danego terenu. Rodzaje działań podejmowanych w celu zapobieżeniu i powstrzymaniu ruchów masowych ziemi to:</w:t>
            </w:r>
          </w:p>
          <w:p w:rsidRPr="008C1C52" w:rsidR="008C1C52" w:rsidP="008C1C52" w:rsidRDefault="008C1C52" w14:paraId="13D2A8EE" w14:textId="7530C973">
            <w:pPr>
              <w:spacing w:before="100" w:beforeAutospacing="1" w:after="100" w:afterAutospacing="1" w:line="240" w:lineRule="auto"/>
              <w:ind w:right="450"/>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w:t>
            </w:r>
            <w:r>
              <w:rPr>
                <w:rFonts w:ascii="Arial" w:hAnsi="Arial" w:eastAsia="Times New Roman" w:cs="Arial"/>
                <w:sz w:val="24"/>
                <w:szCs w:val="24"/>
                <w:lang w:eastAsia="pl-PL"/>
              </w:rPr>
              <w:t xml:space="preserve"> </w:t>
            </w:r>
            <w:r w:rsidRPr="008C1C52">
              <w:rPr>
                <w:rFonts w:ascii="Arial" w:hAnsi="Arial" w:eastAsia="Times New Roman" w:cs="Arial"/>
                <w:sz w:val="24"/>
                <w:szCs w:val="24"/>
                <w:lang w:eastAsia="pl-PL"/>
              </w:rPr>
              <w:t xml:space="preserve">Zapobieganie: Przeprowadzanie badań geologicznych i hydrologicznych w celu oceny potencjalnych </w:t>
            </w:r>
            <w:r w:rsidRPr="008C1C52">
              <w:rPr>
                <w:rFonts w:ascii="Arial" w:hAnsi="Arial" w:eastAsia="Times New Roman" w:cs="Arial"/>
                <w:sz w:val="24"/>
                <w:szCs w:val="24"/>
                <w:lang w:eastAsia="pl-PL"/>
              </w:rPr>
              <w:t xml:space="preserve">obszarów zagrożonych ruchami masowymi ziemi oraz przygotowywanie map ryzyka. </w:t>
            </w:r>
          </w:p>
          <w:p w:rsidRPr="008C1C52" w:rsidR="008C1C52" w:rsidP="008C1C52" w:rsidRDefault="008C1C52" w14:paraId="17BC5CD6" w14:textId="6BAD46BF">
            <w:pPr>
              <w:spacing w:before="100" w:beforeAutospacing="1" w:after="100" w:afterAutospacing="1" w:line="240" w:lineRule="auto"/>
              <w:ind w:right="450"/>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w:t>
            </w:r>
            <w:r>
              <w:rPr>
                <w:rFonts w:ascii="Arial" w:hAnsi="Arial" w:eastAsia="Times New Roman" w:cs="Arial"/>
                <w:sz w:val="24"/>
                <w:szCs w:val="24"/>
                <w:lang w:eastAsia="pl-PL"/>
              </w:rPr>
              <w:t xml:space="preserve"> </w:t>
            </w:r>
            <w:r w:rsidRPr="008C1C52">
              <w:rPr>
                <w:rFonts w:ascii="Arial" w:hAnsi="Arial" w:eastAsia="Times New Roman" w:cs="Arial"/>
                <w:sz w:val="24"/>
                <w:szCs w:val="24"/>
                <w:lang w:eastAsia="pl-PL"/>
              </w:rPr>
              <w:t xml:space="preserve">Przeciwdziałanie: Budowa barier ochronnych, takich jak stabilizacja skarp i zboczy za pomocą systemów </w:t>
            </w:r>
            <w:proofErr w:type="spellStart"/>
            <w:r w:rsidRPr="008C1C52">
              <w:rPr>
                <w:rFonts w:ascii="Arial" w:hAnsi="Arial" w:eastAsia="Times New Roman" w:cs="Arial"/>
                <w:sz w:val="24"/>
                <w:szCs w:val="24"/>
                <w:lang w:eastAsia="pl-PL"/>
              </w:rPr>
              <w:t>geosyntetycznych</w:t>
            </w:r>
            <w:proofErr w:type="spellEnd"/>
            <w:r w:rsidRPr="008C1C52">
              <w:rPr>
                <w:rFonts w:ascii="Arial" w:hAnsi="Arial" w:eastAsia="Times New Roman" w:cs="Arial"/>
                <w:sz w:val="24"/>
                <w:szCs w:val="24"/>
                <w:lang w:eastAsia="pl-PL"/>
              </w:rPr>
              <w:t xml:space="preserve">. </w:t>
            </w:r>
          </w:p>
          <w:p w:rsidRPr="008C1C52" w:rsidR="008C1C52" w:rsidP="008C1C52" w:rsidRDefault="008C1C52" w14:paraId="790A849F" w14:textId="718004E5">
            <w:pPr>
              <w:spacing w:before="100" w:beforeAutospacing="1" w:after="100" w:afterAutospacing="1" w:line="240" w:lineRule="auto"/>
              <w:ind w:right="450"/>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w:t>
            </w:r>
            <w:r>
              <w:rPr>
                <w:rFonts w:ascii="Arial" w:hAnsi="Arial" w:eastAsia="Times New Roman" w:cs="Arial"/>
                <w:sz w:val="24"/>
                <w:szCs w:val="24"/>
                <w:lang w:eastAsia="pl-PL"/>
              </w:rPr>
              <w:t xml:space="preserve"> </w:t>
            </w:r>
            <w:r w:rsidRPr="008C1C52">
              <w:rPr>
                <w:rFonts w:ascii="Arial" w:hAnsi="Arial" w:eastAsia="Times New Roman" w:cs="Arial"/>
                <w:sz w:val="24"/>
                <w:szCs w:val="24"/>
                <w:lang w:eastAsia="pl-PL"/>
              </w:rPr>
              <w:t xml:space="preserve">Monitorowanie: Stosowanie technologii monitorowania zagrożenia, takich jak sieci czujników ciśnienia, poziomu wody oraz ruchów gruntowych, w celu wczesnego wykrywania zagrożeń. </w:t>
            </w:r>
          </w:p>
          <w:p w:rsidRPr="00B4224A" w:rsidR="008C1C52" w:rsidP="008C1C52" w:rsidRDefault="008C1C52" w14:paraId="2924E6F9" w14:textId="238EBE27">
            <w:pPr>
              <w:spacing w:before="100" w:beforeAutospacing="1" w:after="100" w:afterAutospacing="1" w:line="240" w:lineRule="auto"/>
              <w:ind w:right="450"/>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 inne</w:t>
            </w:r>
          </w:p>
        </w:tc>
        <w:tc>
          <w:tcPr>
            <w:tcW w:w="1528" w:type="dxa"/>
            <w:tcMar/>
            <w:hideMark/>
          </w:tcPr>
          <w:p w:rsidRPr="00B4224A" w:rsidR="00125AAE" w:rsidP="008C1C52" w:rsidRDefault="00125AAE" w14:paraId="07BDA737" w14:textId="77777777">
            <w:pPr>
              <w:rPr>
                <w:rFonts w:ascii="Arial" w:hAnsi="Arial" w:cs="Arial"/>
                <w:sz w:val="24"/>
                <w:szCs w:val="24"/>
              </w:rPr>
            </w:pPr>
            <w:r w:rsidRPr="00B4224A">
              <w:rPr>
                <w:rFonts w:ascii="Arial" w:hAnsi="Arial" w:cs="Arial"/>
                <w:sz w:val="24"/>
                <w:szCs w:val="24"/>
              </w:rPr>
              <w:t>NIE </w:t>
            </w:r>
          </w:p>
          <w:p w:rsidRPr="00B4224A" w:rsidR="00125AAE" w:rsidP="008C1C52" w:rsidRDefault="00125AAE" w14:paraId="11C4AAC5" w14:textId="5748BA9A">
            <w:pPr>
              <w:rPr>
                <w:rFonts w:ascii="Arial" w:hAnsi="Arial" w:cs="Arial"/>
                <w:sz w:val="24"/>
                <w:szCs w:val="24"/>
              </w:rPr>
            </w:pPr>
            <w:r w:rsidRPr="00B4224A">
              <w:rPr>
                <w:rFonts w:ascii="Arial" w:hAnsi="Arial" w:cs="Arial"/>
                <w:sz w:val="24"/>
                <w:szCs w:val="24"/>
              </w:rPr>
              <w:t>Kryterium nie podlega uzupełnieniu </w:t>
            </w:r>
          </w:p>
        </w:tc>
        <w:tc>
          <w:tcPr>
            <w:tcW w:w="2693" w:type="dxa"/>
            <w:tcMar/>
            <w:hideMark/>
          </w:tcPr>
          <w:p w:rsidRPr="008C1C52" w:rsidR="008C1C52" w:rsidP="008C1C52" w:rsidRDefault="008C1C52" w14:paraId="61AE8542" w14:textId="0F4D6CF2">
            <w:pPr>
              <w:rPr>
                <w:rFonts w:ascii="Arial" w:hAnsi="Arial" w:cs="Arial"/>
                <w:sz w:val="24"/>
                <w:szCs w:val="24"/>
              </w:rPr>
            </w:pPr>
            <w:r w:rsidRPr="008C1C52">
              <w:rPr>
                <w:rFonts w:ascii="Arial" w:hAnsi="Arial" w:cs="Arial"/>
                <w:sz w:val="24"/>
                <w:szCs w:val="24"/>
              </w:rPr>
              <w:t xml:space="preserve">Punktowe </w:t>
            </w:r>
          </w:p>
          <w:p w:rsidRPr="008C1C52" w:rsidR="008C1C52" w:rsidP="008C1C52" w:rsidRDefault="008C1C52" w14:paraId="1791BB27" w14:textId="285940F4">
            <w:pPr>
              <w:rPr>
                <w:rFonts w:ascii="Arial" w:hAnsi="Arial" w:cs="Arial"/>
                <w:sz w:val="24"/>
                <w:szCs w:val="24"/>
              </w:rPr>
            </w:pPr>
            <w:r w:rsidRPr="008C1C52">
              <w:rPr>
                <w:rFonts w:ascii="Arial" w:hAnsi="Arial" w:cs="Arial"/>
                <w:sz w:val="24"/>
                <w:szCs w:val="24"/>
              </w:rPr>
              <w:t xml:space="preserve">Skala 0 - 8 </w:t>
            </w:r>
          </w:p>
          <w:p w:rsidRPr="008C1C52" w:rsidR="008C1C52" w:rsidP="008C1C52" w:rsidRDefault="008C1C52" w14:paraId="509CCAFD" w14:textId="031D9D99">
            <w:pPr>
              <w:rPr>
                <w:rFonts w:ascii="Arial" w:hAnsi="Arial" w:cs="Arial"/>
                <w:sz w:val="24"/>
                <w:szCs w:val="24"/>
              </w:rPr>
            </w:pPr>
            <w:r w:rsidRPr="008C1C52">
              <w:rPr>
                <w:rFonts w:ascii="Arial" w:hAnsi="Arial" w:cs="Arial"/>
                <w:sz w:val="24"/>
                <w:szCs w:val="24"/>
              </w:rPr>
              <w:t xml:space="preserve">0 pkt. - projekt nie realizuje działań dot. zapobiegania i powstrzymania ruchów masowych ziemi. </w:t>
            </w:r>
          </w:p>
          <w:p w:rsidRPr="008C1C52" w:rsidR="008C1C52" w:rsidP="008C1C52" w:rsidRDefault="008C1C52" w14:paraId="4AC5A605" w14:textId="2233989A">
            <w:pPr>
              <w:rPr>
                <w:rFonts w:ascii="Arial" w:hAnsi="Arial" w:cs="Arial"/>
                <w:sz w:val="24"/>
                <w:szCs w:val="24"/>
              </w:rPr>
            </w:pPr>
            <w:r w:rsidRPr="008C1C52">
              <w:rPr>
                <w:rFonts w:ascii="Arial" w:hAnsi="Arial" w:cs="Arial"/>
                <w:sz w:val="24"/>
                <w:szCs w:val="24"/>
              </w:rPr>
              <w:t xml:space="preserve">Za każde zastosowanie działań wymienionych w opisie kryterium przyznane zostaną 2 pkt.  </w:t>
            </w:r>
          </w:p>
          <w:p w:rsidRPr="008C1C52" w:rsidR="008C1C52" w:rsidP="008C1C52" w:rsidRDefault="008C1C52" w14:paraId="70EB4E49" w14:textId="30721142">
            <w:pPr>
              <w:rPr>
                <w:rFonts w:ascii="Arial" w:hAnsi="Arial" w:cs="Arial"/>
                <w:sz w:val="24"/>
                <w:szCs w:val="24"/>
              </w:rPr>
            </w:pPr>
            <w:r w:rsidRPr="008C1C52">
              <w:rPr>
                <w:rFonts w:ascii="Arial" w:hAnsi="Arial" w:cs="Arial"/>
                <w:sz w:val="24"/>
                <w:szCs w:val="24"/>
              </w:rPr>
              <w:t xml:space="preserve">Punkty sumują się. </w:t>
            </w:r>
          </w:p>
          <w:p w:rsidRPr="00B4224A" w:rsidR="00125AAE" w:rsidP="008C1C52" w:rsidRDefault="008C1C52" w14:paraId="48CD055E" w14:textId="0E27289B">
            <w:pPr>
              <w:rPr>
                <w:rFonts w:ascii="Arial" w:hAnsi="Arial" w:cs="Arial"/>
                <w:sz w:val="24"/>
                <w:szCs w:val="24"/>
              </w:rPr>
            </w:pPr>
            <w:r w:rsidRPr="008C1C52">
              <w:rPr>
                <w:rFonts w:ascii="Arial" w:hAnsi="Arial" w:cs="Arial"/>
                <w:sz w:val="24"/>
                <w:szCs w:val="24"/>
              </w:rPr>
              <w:t>Max. 8 pkt</w:t>
            </w:r>
          </w:p>
        </w:tc>
        <w:tc>
          <w:tcPr>
            <w:tcW w:w="1701" w:type="dxa"/>
            <w:tcMar/>
            <w:hideMark/>
          </w:tcPr>
          <w:p w:rsidRPr="00B4224A" w:rsidR="00125AAE" w:rsidP="008C1C52" w:rsidRDefault="02FBAF26" w14:paraId="7C53C0E9" w14:textId="230CDC22">
            <w:pPr>
              <w:spacing w:beforeAutospacing="1" w:afterAutospacing="1" w:line="240" w:lineRule="auto"/>
              <w:rPr>
                <w:rFonts w:ascii="Arial" w:hAnsi="Arial" w:eastAsia="Times New Roman" w:cs="Arial"/>
                <w:sz w:val="24"/>
                <w:szCs w:val="24"/>
                <w:lang w:eastAsia="pl-PL"/>
              </w:rPr>
            </w:pPr>
            <w:r w:rsidRPr="00B4224A">
              <w:rPr>
                <w:rFonts w:ascii="Arial" w:hAnsi="Arial" w:eastAsia="Times New Roman" w:cs="Arial"/>
                <w:sz w:val="24"/>
                <w:szCs w:val="24"/>
                <w:lang w:eastAsia="pl-PL"/>
              </w:rPr>
              <w:t xml:space="preserve">Kryterium rozstrzygające nr 2 </w:t>
            </w:r>
          </w:p>
        </w:tc>
      </w:tr>
      <w:tr w:rsidRPr="00B4224A" w:rsidR="00125AAE" w:rsidTr="117DACB7" w14:paraId="4A95F109" w14:textId="77777777">
        <w:trPr>
          <w:trHeight w:val="300"/>
        </w:trPr>
        <w:tc>
          <w:tcPr>
            <w:tcW w:w="941" w:type="dxa"/>
            <w:tcMar/>
            <w:hideMark/>
          </w:tcPr>
          <w:p w:rsidRPr="00B4224A" w:rsidR="00125AAE" w:rsidP="3CE44E6C" w:rsidRDefault="07C254BF" w14:paraId="488E72B4" w14:textId="19EF2607">
            <w:pPr>
              <w:spacing w:before="100" w:beforeAutospacing="1" w:after="100" w:afterAutospacing="1" w:line="240" w:lineRule="auto"/>
              <w:jc w:val="center"/>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6.</w:t>
            </w:r>
            <w:r w:rsidRPr="3CE44E6C" w:rsidR="00125AAE">
              <w:rPr>
                <w:rFonts w:ascii="Arial" w:hAnsi="Arial" w:eastAsia="Times New Roman" w:cs="Arial"/>
                <w:sz w:val="24"/>
                <w:szCs w:val="24"/>
                <w:lang w:eastAsia="pl-PL"/>
              </w:rPr>
              <w:t> </w:t>
            </w:r>
          </w:p>
        </w:tc>
        <w:tc>
          <w:tcPr>
            <w:tcW w:w="2374" w:type="dxa"/>
            <w:tcMar/>
            <w:hideMark/>
          </w:tcPr>
          <w:p w:rsidRPr="00B4224A" w:rsidR="00125AAE" w:rsidP="2EE78347" w:rsidRDefault="008C1C52" w14:paraId="1BD33836" w14:textId="44723852">
            <w:pPr>
              <w:spacing w:before="100" w:beforeAutospacing="1" w:after="100" w:afterAutospacing="1" w:line="240" w:lineRule="auto"/>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 xml:space="preserve">Wpływ projektu na przywrócenie więzi hydraulicznej pomiędzy wodami </w:t>
            </w:r>
            <w:r w:rsidRPr="008C1C52">
              <w:rPr>
                <w:rFonts w:ascii="Arial" w:hAnsi="Arial" w:eastAsia="Times New Roman" w:cs="Arial"/>
                <w:sz w:val="24"/>
                <w:szCs w:val="24"/>
                <w:lang w:eastAsia="pl-PL"/>
              </w:rPr>
              <w:t>powierzchniowymi a wodami podziemnymi</w:t>
            </w:r>
          </w:p>
        </w:tc>
        <w:tc>
          <w:tcPr>
            <w:tcW w:w="4080" w:type="dxa"/>
            <w:tcMar/>
            <w:hideMark/>
          </w:tcPr>
          <w:p w:rsidRPr="008C1C52" w:rsidR="008C1C52" w:rsidP="008C1C52" w:rsidRDefault="008C1C52" w14:paraId="3913BA0D" w14:textId="096591C7">
            <w:pPr>
              <w:spacing w:before="100" w:beforeAutospacing="1" w:after="100" w:afterAutospacing="1" w:line="240" w:lineRule="auto"/>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 xml:space="preserve">W ramach kryterium ocenie podlegać będzie czy zastosowane w projekcie rozwiązania przyczyniają się do przywrócenia więzi </w:t>
            </w:r>
            <w:r w:rsidRPr="008C1C52">
              <w:rPr>
                <w:rFonts w:ascii="Arial" w:hAnsi="Arial" w:eastAsia="Times New Roman" w:cs="Arial"/>
                <w:sz w:val="24"/>
                <w:szCs w:val="24"/>
                <w:lang w:eastAsia="pl-PL"/>
              </w:rPr>
              <w:t xml:space="preserve">hydraulicznej pomiędzy wodami powierzchniowymi a wodami podziemnymi. </w:t>
            </w:r>
          </w:p>
          <w:p w:rsidRPr="008C1C52" w:rsidR="008C1C52" w:rsidP="008C1C52" w:rsidRDefault="008C1C52" w14:paraId="48EA085D" w14:textId="18962895">
            <w:pPr>
              <w:spacing w:before="100" w:beforeAutospacing="1" w:after="100" w:afterAutospacing="1" w:line="240" w:lineRule="auto"/>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 xml:space="preserve">Więź hydrauliczna:  </w:t>
            </w:r>
          </w:p>
          <w:p w:rsidRPr="008C1C52" w:rsidR="008C1C52" w:rsidP="008C1C52" w:rsidRDefault="008C1C52" w14:paraId="6D415A16" w14:textId="539F92D3">
            <w:pPr>
              <w:spacing w:before="100" w:beforeAutospacing="1" w:after="100" w:afterAutospacing="1" w:line="240" w:lineRule="auto"/>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 xml:space="preserve">1.  Wzajemna łączność wód podziemnych o pełnym nasyceniu w obrębie zróżnicowanego układu warstw wodonośnych oraz z wodami powierzchniowymi w zbiornikach (cieki, jeziora) powodująca, że przepływy między warstwami (również przez rozdzielające warstwy półprzepuszczalne) oraz między zbiornikami wód powierzchniowych a warstwami wodonośnymi odbywają się pod wpływem gradientów hydraulicznych.  </w:t>
            </w:r>
          </w:p>
          <w:p w:rsidR="00125AAE" w:rsidP="008C1C52" w:rsidRDefault="008C1C52" w14:paraId="7C9A85DE"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 xml:space="preserve">2. Sposób ułożenia warstw skalnych, umożliwiający przepływ lub </w:t>
            </w:r>
            <w:r w:rsidRPr="008C1C52">
              <w:rPr>
                <w:rFonts w:ascii="Arial" w:hAnsi="Arial" w:eastAsia="Times New Roman" w:cs="Arial"/>
                <w:sz w:val="24"/>
                <w:szCs w:val="24"/>
                <w:lang w:eastAsia="pl-PL"/>
              </w:rPr>
              <w:t xml:space="preserve">przesiąkanie między oddzielnymi poziomami wodonośnymi. Może on być pionowy (okno hydrogeologiczne) i poziomy.  </w:t>
            </w:r>
          </w:p>
          <w:p w:rsidRPr="008C1C52" w:rsidR="008C1C52" w:rsidP="008C1C52" w:rsidRDefault="008C1C52" w14:paraId="0BEADD9D" w14:textId="77777777">
            <w:pPr>
              <w:spacing w:before="100" w:beforeAutospacing="1" w:after="100" w:afterAutospacing="1" w:line="240" w:lineRule="auto"/>
              <w:textAlignment w:val="baseline"/>
              <w:rPr>
                <w:rFonts w:ascii="Arial" w:hAnsi="Arial" w:eastAsia="Times New Roman" w:cs="Arial"/>
                <w:sz w:val="24"/>
                <w:szCs w:val="24"/>
                <w:lang w:eastAsia="pl-PL"/>
              </w:rPr>
            </w:pPr>
            <w:r w:rsidRPr="008C1C52">
              <w:rPr>
                <w:rFonts w:ascii="Arial" w:hAnsi="Arial" w:eastAsia="Times New Roman" w:cs="Arial"/>
                <w:sz w:val="24"/>
                <w:szCs w:val="24"/>
                <w:lang w:eastAsia="pl-PL"/>
              </w:rPr>
              <w:t xml:space="preserve">Działaniami stanowiącymi o przywróceniu więzi hydraulicznej mogą być m.in.: </w:t>
            </w:r>
          </w:p>
          <w:p w:rsidRPr="00087433" w:rsidR="0000366E" w:rsidP="0000366E" w:rsidRDefault="0000366E" w14:paraId="4ECD6F25" w14:textId="2D27756B">
            <w:pPr>
              <w:shd w:val="clear" w:color="auto" w:fill="FFFFFF"/>
              <w:spacing w:after="0" w:line="240" w:lineRule="auto"/>
              <w:rPr>
                <w:rFonts w:ascii="Arial" w:hAnsi="Arial" w:eastAsia="Times New Roman" w:cs="Arial"/>
                <w:sz w:val="24"/>
                <w:szCs w:val="24"/>
                <w:lang w:eastAsia="pl-PL"/>
              </w:rPr>
            </w:pPr>
            <w:r w:rsidRPr="00087433">
              <w:rPr>
                <w:rFonts w:ascii="Arial" w:hAnsi="Arial" w:eastAsia="Times New Roman" w:cs="Arial"/>
                <w:sz w:val="24"/>
                <w:szCs w:val="24"/>
                <w:lang w:eastAsia="pl-PL"/>
              </w:rPr>
              <w:t>• utrzymanie prawidłowych poziomów wód gruntowych poprzez odpowiednie zarządzanie zasobami wodnymi oraz ochronę przed nadmiernym odwadnianiem;</w:t>
            </w:r>
          </w:p>
          <w:p w:rsidR="0000366E" w:rsidP="0000366E" w:rsidRDefault="0000366E" w14:paraId="4723C372" w14:textId="5DD06355">
            <w:pPr>
              <w:shd w:val="clear" w:color="auto" w:fill="FFFFFF"/>
              <w:spacing w:after="0" w:line="240" w:lineRule="auto"/>
              <w:rPr>
                <w:rFonts w:ascii="Arial" w:hAnsi="Arial" w:eastAsia="Times New Roman" w:cs="Arial"/>
                <w:sz w:val="24"/>
                <w:szCs w:val="24"/>
                <w:lang w:eastAsia="pl-PL"/>
              </w:rPr>
            </w:pPr>
            <w:r w:rsidRPr="00087433">
              <w:rPr>
                <w:rFonts w:ascii="Arial" w:hAnsi="Arial" w:eastAsia="Times New Roman" w:cs="Arial"/>
                <w:sz w:val="24"/>
                <w:szCs w:val="24"/>
                <w:lang w:eastAsia="pl-PL"/>
              </w:rPr>
              <w:t>• zabezpieczenie przepływu wody poprzez umocnienie, odpowiednie zabezpieczenie: drenaży, rowów i innych elementów infrastruktury wodnej;</w:t>
            </w:r>
          </w:p>
          <w:p w:rsidR="0000366E" w:rsidP="0000366E" w:rsidRDefault="0000366E" w14:paraId="420DD17E" w14:textId="1C1A162B">
            <w:pPr>
              <w:shd w:val="clear" w:color="auto" w:fill="FFFFFF"/>
              <w:spacing w:after="0" w:line="240" w:lineRule="auto"/>
              <w:rPr>
                <w:rFonts w:ascii="Arial" w:hAnsi="Arial" w:eastAsia="Times New Roman" w:cs="Arial"/>
                <w:sz w:val="24"/>
                <w:szCs w:val="24"/>
                <w:lang w:eastAsia="pl-PL"/>
              </w:rPr>
            </w:pPr>
            <w:r w:rsidRPr="00087433">
              <w:rPr>
                <w:rFonts w:ascii="Arial" w:hAnsi="Arial" w:eastAsia="Times New Roman" w:cs="Arial"/>
                <w:sz w:val="24"/>
                <w:szCs w:val="24"/>
                <w:lang w:eastAsia="pl-PL"/>
              </w:rPr>
              <w:t>• wspieranie naturalnego przepływu wody poprzez stworzenie przepustów, które umożliwią przepływ wody.</w:t>
            </w:r>
          </w:p>
          <w:p w:rsidR="0000366E" w:rsidP="0000366E" w:rsidRDefault="0000366E" w14:paraId="272AA9E3" w14:textId="181CE443">
            <w:pPr>
              <w:shd w:val="clear" w:color="auto" w:fill="FFFFFF"/>
              <w:spacing w:after="0" w:line="240" w:lineRule="auto"/>
              <w:rPr>
                <w:rFonts w:ascii="Arial" w:hAnsi="Arial" w:eastAsia="Times New Roman" w:cs="Arial"/>
                <w:sz w:val="24"/>
                <w:szCs w:val="24"/>
                <w:lang w:eastAsia="pl-PL"/>
              </w:rPr>
            </w:pPr>
            <w:r w:rsidRPr="00087433">
              <w:rPr>
                <w:rFonts w:ascii="Arial" w:hAnsi="Arial" w:eastAsia="Times New Roman" w:cs="Arial"/>
                <w:sz w:val="24"/>
                <w:szCs w:val="24"/>
                <w:lang w:eastAsia="pl-PL"/>
              </w:rPr>
              <w:t xml:space="preserve">• ochrona przed szkodliwymi czynnikami zewnętrznymi, takimi jak zanieczyszczenia czy degradacja środowiska, poprzez odpowiednie działania ochronne. </w:t>
            </w:r>
          </w:p>
          <w:p w:rsidR="0000366E" w:rsidP="0000366E" w:rsidRDefault="0000366E" w14:paraId="2AC43E83" w14:textId="1456E440">
            <w:pPr>
              <w:shd w:val="clear" w:color="auto" w:fill="FFFFFF"/>
              <w:spacing w:after="0" w:line="240" w:lineRule="auto"/>
              <w:rPr>
                <w:rFonts w:ascii="Arial" w:hAnsi="Arial" w:eastAsia="Times New Roman" w:cs="Arial"/>
                <w:sz w:val="24"/>
                <w:szCs w:val="24"/>
                <w:lang w:eastAsia="pl-PL"/>
              </w:rPr>
            </w:pPr>
            <w:r w:rsidRPr="00087433">
              <w:rPr>
                <w:rFonts w:ascii="Arial" w:hAnsi="Arial" w:eastAsia="Times New Roman" w:cs="Arial"/>
                <w:sz w:val="24"/>
                <w:szCs w:val="24"/>
                <w:lang w:eastAsia="pl-PL"/>
              </w:rPr>
              <w:t>• wspieranie naturalnych procesów oczyszczania wody poprzez wykorzystanie naturalnych metod fizykochemicznych i filtracji w celu oczyszczalnia sztucznych stawów.</w:t>
            </w:r>
          </w:p>
          <w:p w:rsidRPr="00B4224A" w:rsidR="008C1C52" w:rsidP="00087433" w:rsidRDefault="0000366E" w14:paraId="11203AC6" w14:textId="4DB0A6B2">
            <w:pPr>
              <w:shd w:val="clear" w:color="auto" w:fill="FFFFFF"/>
              <w:spacing w:after="0" w:line="240" w:lineRule="auto"/>
              <w:rPr>
                <w:rFonts w:ascii="Arial" w:hAnsi="Arial" w:eastAsia="Times New Roman" w:cs="Arial"/>
                <w:sz w:val="24"/>
                <w:szCs w:val="24"/>
                <w:lang w:eastAsia="pl-PL"/>
              </w:rPr>
            </w:pPr>
            <w:r w:rsidRPr="00087433">
              <w:rPr>
                <w:rFonts w:ascii="Arial" w:hAnsi="Arial" w:eastAsia="Times New Roman" w:cs="Arial"/>
                <w:sz w:val="24"/>
                <w:szCs w:val="24"/>
                <w:lang w:eastAsia="pl-PL"/>
              </w:rPr>
              <w:t>• zastosowanie naturalnych technik i narzędzi przywracających bieg stosunków wodnych</w:t>
            </w:r>
          </w:p>
        </w:tc>
        <w:tc>
          <w:tcPr>
            <w:tcW w:w="1528" w:type="dxa"/>
            <w:tcMar/>
            <w:hideMark/>
          </w:tcPr>
          <w:p w:rsidRPr="00B4224A" w:rsidR="00125AAE" w:rsidP="008C1C52" w:rsidRDefault="00125AAE" w14:paraId="1C7B7887" w14:textId="77777777">
            <w:pPr>
              <w:rPr>
                <w:rFonts w:ascii="Arial" w:hAnsi="Arial" w:cs="Arial"/>
                <w:sz w:val="24"/>
                <w:szCs w:val="24"/>
              </w:rPr>
            </w:pPr>
            <w:r w:rsidRPr="00B4224A">
              <w:rPr>
                <w:rFonts w:ascii="Arial" w:hAnsi="Arial" w:cs="Arial"/>
                <w:sz w:val="24"/>
                <w:szCs w:val="24"/>
              </w:rPr>
              <w:t>NIE </w:t>
            </w:r>
          </w:p>
          <w:p w:rsidRPr="00B4224A" w:rsidR="00125AAE" w:rsidP="008C1C52" w:rsidRDefault="00125AAE" w14:paraId="47CB882B" w14:textId="77777777">
            <w:pPr>
              <w:rPr>
                <w:rFonts w:ascii="Arial" w:hAnsi="Arial" w:cs="Arial"/>
                <w:sz w:val="24"/>
                <w:szCs w:val="24"/>
              </w:rPr>
            </w:pPr>
            <w:r w:rsidRPr="00B4224A">
              <w:rPr>
                <w:rFonts w:ascii="Arial" w:hAnsi="Arial" w:cs="Arial"/>
                <w:sz w:val="24"/>
                <w:szCs w:val="24"/>
              </w:rPr>
              <w:t xml:space="preserve">Kryterium nie podlega </w:t>
            </w:r>
            <w:r w:rsidRPr="00B4224A">
              <w:rPr>
                <w:rFonts w:ascii="Arial" w:hAnsi="Arial" w:cs="Arial"/>
                <w:sz w:val="24"/>
                <w:szCs w:val="24"/>
              </w:rPr>
              <w:t>uzupełnieniu </w:t>
            </w:r>
          </w:p>
        </w:tc>
        <w:tc>
          <w:tcPr>
            <w:tcW w:w="2693" w:type="dxa"/>
            <w:tcMar/>
            <w:hideMark/>
          </w:tcPr>
          <w:p w:rsidR="008A0A4F" w:rsidP="008A0A4F" w:rsidRDefault="008A0A4F" w14:paraId="73B73334" w14:textId="7A466C98">
            <w:pPr>
              <w:rPr>
                <w:rFonts w:ascii="Arial" w:hAnsi="Arial" w:cs="Arial"/>
                <w:sz w:val="24"/>
                <w:szCs w:val="24"/>
              </w:rPr>
            </w:pPr>
            <w:r w:rsidRPr="008A0A4F">
              <w:rPr>
                <w:rFonts w:ascii="Arial" w:hAnsi="Arial" w:cs="Arial"/>
                <w:sz w:val="24"/>
                <w:szCs w:val="24"/>
              </w:rPr>
              <w:t>Punktowe</w:t>
            </w:r>
          </w:p>
          <w:p w:rsidRPr="008A0A4F" w:rsidR="008A0A4F" w:rsidP="008A0A4F" w:rsidRDefault="008A0A4F" w14:paraId="7AC1072A" w14:textId="053CF874">
            <w:pPr>
              <w:rPr>
                <w:rFonts w:ascii="Arial" w:hAnsi="Arial" w:cs="Arial"/>
                <w:sz w:val="24"/>
                <w:szCs w:val="24"/>
              </w:rPr>
            </w:pPr>
            <w:r>
              <w:rPr>
                <w:rFonts w:ascii="Arial" w:hAnsi="Arial" w:cs="Arial"/>
                <w:sz w:val="24"/>
                <w:szCs w:val="24"/>
              </w:rPr>
              <w:t>Skala 0/2</w:t>
            </w:r>
          </w:p>
          <w:p w:rsidRPr="008A0A4F" w:rsidR="008A0A4F" w:rsidP="008A0A4F" w:rsidRDefault="008A0A4F" w14:paraId="56343B9D" w14:textId="230DA327">
            <w:pPr>
              <w:rPr>
                <w:rFonts w:ascii="Arial" w:hAnsi="Arial" w:cs="Arial"/>
                <w:sz w:val="24"/>
                <w:szCs w:val="24"/>
              </w:rPr>
            </w:pPr>
            <w:r w:rsidRPr="008A0A4F">
              <w:rPr>
                <w:rFonts w:ascii="Arial" w:hAnsi="Arial" w:cs="Arial"/>
                <w:sz w:val="24"/>
                <w:szCs w:val="24"/>
              </w:rPr>
              <w:t>Czy w projekcie zastosowano rozwiązania przyczyniające się do przywrócenia więzi hydraulicznej pomiędzy wodami</w:t>
            </w:r>
            <w:r>
              <w:rPr>
                <w:rFonts w:ascii="Arial" w:hAnsi="Arial" w:cs="Arial"/>
                <w:sz w:val="24"/>
                <w:szCs w:val="24"/>
              </w:rPr>
              <w:t xml:space="preserve"> </w:t>
            </w:r>
            <w:r w:rsidRPr="008A0A4F">
              <w:rPr>
                <w:rFonts w:ascii="Arial" w:hAnsi="Arial" w:cs="Arial"/>
                <w:sz w:val="24"/>
                <w:szCs w:val="24"/>
              </w:rPr>
              <w:t>powierzchniowymi a pod-ziemnymi?</w:t>
            </w:r>
          </w:p>
          <w:p w:rsidRPr="008A0A4F" w:rsidR="008A0A4F" w:rsidP="008A0A4F" w:rsidRDefault="008A0A4F" w14:paraId="2CDFDB44" w14:textId="7E198A98">
            <w:pPr>
              <w:rPr>
                <w:rFonts w:ascii="Arial" w:hAnsi="Arial" w:cs="Arial"/>
                <w:sz w:val="24"/>
                <w:szCs w:val="24"/>
              </w:rPr>
            </w:pPr>
            <w:r>
              <w:rPr>
                <w:rFonts w:ascii="Arial" w:hAnsi="Arial" w:cs="Arial"/>
                <w:sz w:val="24"/>
                <w:szCs w:val="24"/>
              </w:rPr>
              <w:t>2 pkt - tak</w:t>
            </w:r>
          </w:p>
          <w:p w:rsidRPr="00B4224A" w:rsidR="00125AAE" w:rsidP="008A0A4F" w:rsidRDefault="008A0A4F" w14:paraId="71BE4DD1" w14:textId="326CA3A1">
            <w:pPr>
              <w:rPr>
                <w:rFonts w:ascii="Arial" w:hAnsi="Arial" w:cs="Arial"/>
                <w:sz w:val="24"/>
                <w:szCs w:val="24"/>
              </w:rPr>
            </w:pPr>
            <w:r>
              <w:rPr>
                <w:rFonts w:ascii="Arial" w:hAnsi="Arial" w:cs="Arial"/>
                <w:sz w:val="24"/>
                <w:szCs w:val="24"/>
              </w:rPr>
              <w:t>0 pkt - nie</w:t>
            </w:r>
          </w:p>
        </w:tc>
        <w:tc>
          <w:tcPr>
            <w:tcW w:w="1701" w:type="dxa"/>
            <w:tcMar/>
            <w:hideMark/>
          </w:tcPr>
          <w:p w:rsidRPr="00B4224A" w:rsidR="00125AAE" w:rsidP="24DD8FEE" w:rsidRDefault="00125AAE" w14:paraId="2CBC304E" w14:textId="1C466C3A">
            <w:pPr>
              <w:spacing w:before="100" w:beforeAutospacing="1" w:after="100" w:afterAutospacing="1" w:line="240" w:lineRule="auto"/>
              <w:jc w:val="center"/>
              <w:textAlignment w:val="baseline"/>
              <w:rPr>
                <w:rFonts w:ascii="Arial" w:hAnsi="Arial" w:eastAsia="Times New Roman" w:cs="Arial"/>
                <w:sz w:val="24"/>
                <w:szCs w:val="24"/>
                <w:lang w:eastAsia="pl-PL"/>
              </w:rPr>
            </w:pPr>
          </w:p>
        </w:tc>
      </w:tr>
      <w:tr w:rsidRPr="00B4224A" w:rsidR="00125AAE" w:rsidTr="117DACB7" w14:paraId="1F17A919" w14:textId="77777777">
        <w:trPr>
          <w:trHeight w:val="300"/>
        </w:trPr>
        <w:tc>
          <w:tcPr>
            <w:tcW w:w="941" w:type="dxa"/>
            <w:tcMar/>
            <w:hideMark/>
          </w:tcPr>
          <w:p w:rsidRPr="00B4224A" w:rsidR="00125AAE" w:rsidP="3CE44E6C" w:rsidRDefault="1CA39276" w14:paraId="754CB1CB" w14:textId="760B6996">
            <w:pPr>
              <w:spacing w:before="100" w:beforeAutospacing="1" w:after="100" w:afterAutospacing="1" w:line="240" w:lineRule="auto"/>
              <w:jc w:val="center"/>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7.</w:t>
            </w:r>
            <w:r w:rsidRPr="3CE44E6C" w:rsidR="00125AAE">
              <w:rPr>
                <w:rFonts w:ascii="Arial" w:hAnsi="Arial" w:eastAsia="Times New Roman" w:cs="Arial"/>
                <w:sz w:val="24"/>
                <w:szCs w:val="24"/>
                <w:lang w:eastAsia="pl-PL"/>
              </w:rPr>
              <w:t> </w:t>
            </w:r>
          </w:p>
        </w:tc>
        <w:tc>
          <w:tcPr>
            <w:tcW w:w="2374" w:type="dxa"/>
            <w:tcMar/>
            <w:hideMark/>
          </w:tcPr>
          <w:p w:rsidRPr="00B4224A" w:rsidR="00125AAE" w:rsidP="3B334AD8" w:rsidRDefault="008A0A4F" w14:paraId="33470DD1" w14:textId="5393B6EF">
            <w:pPr>
              <w:spacing w:before="100" w:beforeAutospacing="1" w:after="100" w:afterAutospacing="1" w:line="240" w:lineRule="auto"/>
              <w:textAlignment w:val="baseline"/>
              <w:rPr>
                <w:rFonts w:ascii="Arial" w:hAnsi="Arial" w:eastAsia="Times New Roman" w:cs="Arial"/>
                <w:sz w:val="24"/>
                <w:szCs w:val="24"/>
                <w:lang w:eastAsia="pl-PL"/>
              </w:rPr>
            </w:pPr>
            <w:r w:rsidRPr="008A0A4F">
              <w:rPr>
                <w:rFonts w:ascii="Arial" w:hAnsi="Arial" w:eastAsia="Times New Roman" w:cs="Arial"/>
                <w:sz w:val="24"/>
                <w:szCs w:val="24"/>
                <w:lang w:eastAsia="pl-PL"/>
              </w:rPr>
              <w:t>Wpływ projektu na rozwój współpracy międzyregionalnej, transgranicznej i transnarodowej</w:t>
            </w:r>
          </w:p>
        </w:tc>
        <w:tc>
          <w:tcPr>
            <w:tcW w:w="4080" w:type="dxa"/>
            <w:tcMar/>
            <w:hideMark/>
          </w:tcPr>
          <w:p w:rsidRPr="008A0A4F" w:rsidR="008A0A4F" w:rsidP="008A0A4F" w:rsidRDefault="761987FD" w14:paraId="488FCD12" w14:textId="2F564B84">
            <w:pPr>
              <w:spacing w:before="100" w:beforeAutospacing="1" w:after="100" w:afterAutospacing="1" w:line="240" w:lineRule="auto"/>
              <w:textAlignment w:val="baseline"/>
              <w:rPr>
                <w:rFonts w:ascii="Arial" w:hAnsi="Arial" w:eastAsia="Times New Roman" w:cs="Arial"/>
                <w:sz w:val="24"/>
                <w:szCs w:val="24"/>
                <w:lang w:eastAsia="pl-PL"/>
              </w:rPr>
            </w:pPr>
            <w:r w:rsidRPr="00B4224A">
              <w:rPr>
                <w:rFonts w:ascii="Arial" w:hAnsi="Arial" w:eastAsia="Times New Roman" w:cs="Arial"/>
                <w:sz w:val="24"/>
                <w:szCs w:val="24"/>
                <w:lang w:eastAsia="pl-PL"/>
              </w:rPr>
              <w:t> </w:t>
            </w:r>
            <w:r w:rsidRPr="008A0A4F" w:rsidR="008A0A4F">
              <w:rPr>
                <w:rFonts w:ascii="Arial" w:hAnsi="Arial" w:eastAsia="Times New Roman" w:cs="Arial"/>
                <w:sz w:val="24"/>
                <w:szCs w:val="24"/>
                <w:lang w:eastAsia="pl-PL"/>
              </w:rPr>
              <w:t>Przedsięwzięcia polegające na wymianie doświadczeń i wiedzy, zwłaszcza z innymi regionami w</w:t>
            </w:r>
            <w:r w:rsidR="008A0A4F">
              <w:rPr>
                <w:rFonts w:ascii="Arial" w:hAnsi="Arial" w:eastAsia="Times New Roman" w:cs="Arial"/>
                <w:sz w:val="24"/>
                <w:szCs w:val="24"/>
                <w:lang w:eastAsia="pl-PL"/>
              </w:rPr>
              <w:t> </w:t>
            </w:r>
            <w:r w:rsidRPr="008A0A4F" w:rsidR="008A0A4F">
              <w:rPr>
                <w:rFonts w:ascii="Arial" w:hAnsi="Arial" w:eastAsia="Times New Roman" w:cs="Arial"/>
                <w:sz w:val="24"/>
                <w:szCs w:val="24"/>
                <w:lang w:eastAsia="pl-PL"/>
              </w:rPr>
              <w:t xml:space="preserve">transformacji jako kontynuacja inicjatywy </w:t>
            </w:r>
            <w:proofErr w:type="spellStart"/>
            <w:r w:rsidRPr="008A0A4F" w:rsidR="008A0A4F">
              <w:rPr>
                <w:rFonts w:ascii="Arial" w:hAnsi="Arial" w:eastAsia="Times New Roman" w:cs="Arial"/>
                <w:sz w:val="24"/>
                <w:szCs w:val="24"/>
                <w:lang w:eastAsia="pl-PL"/>
              </w:rPr>
              <w:t>Coal</w:t>
            </w:r>
            <w:proofErr w:type="spellEnd"/>
            <w:r w:rsidRPr="008A0A4F" w:rsidR="008A0A4F">
              <w:rPr>
                <w:rFonts w:ascii="Arial" w:hAnsi="Arial" w:eastAsia="Times New Roman" w:cs="Arial"/>
                <w:sz w:val="24"/>
                <w:szCs w:val="24"/>
                <w:lang w:eastAsia="pl-PL"/>
              </w:rPr>
              <w:t xml:space="preserve"> Regions in </w:t>
            </w:r>
            <w:proofErr w:type="spellStart"/>
            <w:r w:rsidRPr="008A0A4F" w:rsidR="008A0A4F">
              <w:rPr>
                <w:rFonts w:ascii="Arial" w:hAnsi="Arial" w:eastAsia="Times New Roman" w:cs="Arial"/>
                <w:sz w:val="24"/>
                <w:szCs w:val="24"/>
                <w:lang w:eastAsia="pl-PL"/>
              </w:rPr>
              <w:t>Transition</w:t>
            </w:r>
            <w:proofErr w:type="spellEnd"/>
            <w:r w:rsidRPr="008A0A4F" w:rsidR="008A0A4F">
              <w:rPr>
                <w:rFonts w:ascii="Arial" w:hAnsi="Arial" w:eastAsia="Times New Roman" w:cs="Arial"/>
                <w:sz w:val="24"/>
                <w:szCs w:val="24"/>
                <w:lang w:eastAsia="pl-PL"/>
              </w:rPr>
              <w:t xml:space="preserve">.  </w:t>
            </w:r>
          </w:p>
          <w:p w:rsidRPr="008A0A4F" w:rsidR="008A0A4F" w:rsidP="008A0A4F" w:rsidRDefault="008A0A4F" w14:paraId="4FBB005B" w14:textId="4C07B51D">
            <w:pPr>
              <w:spacing w:before="100" w:beforeAutospacing="1" w:after="100" w:afterAutospacing="1" w:line="240" w:lineRule="auto"/>
              <w:textAlignment w:val="baseline"/>
              <w:rPr>
                <w:rFonts w:ascii="Arial" w:hAnsi="Arial" w:eastAsia="Times New Roman" w:cs="Arial"/>
                <w:sz w:val="24"/>
                <w:szCs w:val="24"/>
                <w:lang w:eastAsia="pl-PL"/>
              </w:rPr>
            </w:pPr>
            <w:r w:rsidRPr="008A0A4F">
              <w:rPr>
                <w:rFonts w:ascii="Arial" w:hAnsi="Arial" w:eastAsia="Times New Roman" w:cs="Arial"/>
                <w:sz w:val="24"/>
                <w:szCs w:val="24"/>
                <w:lang w:eastAsia="pl-PL"/>
              </w:rPr>
              <w:t xml:space="preserve">Ze względu na wspólny cel jaki został zidentyfikowany w TPST przewiduje się realizację projektów </w:t>
            </w:r>
            <w:r w:rsidRPr="008A0A4F">
              <w:rPr>
                <w:rFonts w:ascii="Arial" w:hAnsi="Arial" w:eastAsia="Times New Roman" w:cs="Arial"/>
                <w:sz w:val="24"/>
                <w:szCs w:val="24"/>
                <w:lang w:eastAsia="pl-PL"/>
              </w:rPr>
              <w:t xml:space="preserve">na terenie małopolski zachodniej, które dadzą efekt synergii z przedsięwzięciami realizowanymi w podregionach górniczych w województwie śląskim. </w:t>
            </w:r>
          </w:p>
          <w:p w:rsidRPr="00B4224A" w:rsidR="00125AAE" w:rsidP="3CE44E6C" w:rsidRDefault="008A0A4F" w14:paraId="4D1A04D9" w14:textId="20348850">
            <w:pPr>
              <w:spacing w:before="100" w:beforeAutospacing="1" w:after="100" w:afterAutospacing="1" w:line="240" w:lineRule="auto"/>
              <w:textAlignment w:val="baseline"/>
              <w:rPr>
                <w:rFonts w:ascii="Arial" w:hAnsi="Arial" w:eastAsia="Times New Roman" w:cs="Arial"/>
                <w:sz w:val="24"/>
                <w:szCs w:val="24"/>
                <w:lang w:eastAsia="pl-PL"/>
              </w:rPr>
            </w:pPr>
            <w:r w:rsidRPr="3CE44E6C">
              <w:rPr>
                <w:rFonts w:ascii="Arial" w:hAnsi="Arial" w:eastAsia="Times New Roman" w:cs="Arial"/>
                <w:sz w:val="24"/>
                <w:szCs w:val="24"/>
                <w:lang w:eastAsia="pl-PL"/>
              </w:rPr>
              <w:t xml:space="preserve">W zakresie Funduszu Sprawiedliwej Transformacji prze-widuje się wsparcie komplementarnych przedsięwzięć, których celem jest zmniejszenie społeczno-gospodarczych kosztów transformacji w kierunku gospodarki neutralnej dla klimatu z programami realizowanymi na poziomie transgranicznym, przede wszystkim z partnerami z kraju Morawsko-Śląskiego. Identyfikuje się także komplementarne przedsięwzięcia realizowane z ta-kich inicjatyw komisyjnych jak Horyzont Europa, Program LIFE, Fundusz Innowacyjny, Fundusz </w:t>
            </w:r>
            <w:r w:rsidRPr="3CE44E6C">
              <w:rPr>
                <w:rFonts w:ascii="Arial" w:hAnsi="Arial" w:eastAsia="Times New Roman" w:cs="Arial"/>
                <w:sz w:val="24"/>
                <w:szCs w:val="24"/>
                <w:lang w:eastAsia="pl-PL"/>
              </w:rPr>
              <w:t>Modernizacyjny. Wspierane będą również inwestycje przyczyniające się do realizacji Strategii UE dla regionu Morza Bałtyckiego.</w:t>
            </w:r>
          </w:p>
        </w:tc>
        <w:tc>
          <w:tcPr>
            <w:tcW w:w="1528" w:type="dxa"/>
            <w:tcMar/>
            <w:hideMark/>
          </w:tcPr>
          <w:p w:rsidRPr="00B4224A" w:rsidR="00125AAE" w:rsidP="008A0A4F" w:rsidRDefault="00125AAE" w14:paraId="7A38D24B" w14:textId="77777777">
            <w:pPr>
              <w:rPr>
                <w:rFonts w:ascii="Arial" w:hAnsi="Arial" w:cs="Arial"/>
                <w:sz w:val="24"/>
                <w:szCs w:val="24"/>
              </w:rPr>
            </w:pPr>
            <w:r w:rsidRPr="00B4224A">
              <w:rPr>
                <w:rFonts w:ascii="Arial" w:hAnsi="Arial" w:cs="Arial"/>
                <w:sz w:val="24"/>
                <w:szCs w:val="24"/>
              </w:rPr>
              <w:t>NIE </w:t>
            </w:r>
          </w:p>
          <w:p w:rsidRPr="00B4224A" w:rsidR="00125AAE" w:rsidP="008A0A4F" w:rsidRDefault="00125AAE" w14:paraId="70E88E44" w14:textId="77777777">
            <w:pPr>
              <w:rPr>
                <w:rFonts w:ascii="Arial" w:hAnsi="Arial" w:cs="Arial"/>
                <w:sz w:val="24"/>
                <w:szCs w:val="24"/>
              </w:rPr>
            </w:pPr>
            <w:r w:rsidRPr="00B4224A">
              <w:rPr>
                <w:rFonts w:ascii="Arial" w:hAnsi="Arial" w:cs="Arial"/>
                <w:sz w:val="24"/>
                <w:szCs w:val="24"/>
              </w:rPr>
              <w:t>Kryterium nie podlega uzupełnieniu  </w:t>
            </w:r>
          </w:p>
        </w:tc>
        <w:tc>
          <w:tcPr>
            <w:tcW w:w="2693" w:type="dxa"/>
            <w:tcMar/>
            <w:hideMark/>
          </w:tcPr>
          <w:p w:rsidRPr="008A0A4F" w:rsidR="008A0A4F" w:rsidP="008A0A4F" w:rsidRDefault="008A0A4F" w14:paraId="4B8F59B3" w14:textId="77777777">
            <w:pPr>
              <w:rPr>
                <w:rFonts w:ascii="Arial" w:hAnsi="Arial" w:cs="Arial"/>
                <w:sz w:val="24"/>
                <w:szCs w:val="24"/>
              </w:rPr>
            </w:pPr>
            <w:r w:rsidRPr="008A0A4F">
              <w:rPr>
                <w:rFonts w:ascii="Arial" w:hAnsi="Arial" w:cs="Arial"/>
                <w:sz w:val="24"/>
                <w:szCs w:val="24"/>
              </w:rPr>
              <w:t>Punktowe</w:t>
            </w:r>
          </w:p>
          <w:p w:rsidRPr="008A0A4F" w:rsidR="008A0A4F" w:rsidP="008A0A4F" w:rsidRDefault="008A0A4F" w14:paraId="55710E4E" w14:textId="77777777">
            <w:pPr>
              <w:rPr>
                <w:rFonts w:ascii="Arial" w:hAnsi="Arial" w:cs="Arial"/>
                <w:sz w:val="24"/>
                <w:szCs w:val="24"/>
              </w:rPr>
            </w:pPr>
            <w:r w:rsidRPr="008A0A4F">
              <w:rPr>
                <w:rFonts w:ascii="Arial" w:hAnsi="Arial" w:cs="Arial"/>
                <w:sz w:val="24"/>
                <w:szCs w:val="24"/>
              </w:rPr>
              <w:t>Skala 0/1/2 pkt</w:t>
            </w:r>
          </w:p>
          <w:p w:rsidRPr="008A0A4F" w:rsidR="008A0A4F" w:rsidP="008A0A4F" w:rsidRDefault="008A0A4F" w14:paraId="163A9408" w14:textId="1B7C0284">
            <w:pPr>
              <w:rPr>
                <w:rFonts w:ascii="Arial" w:hAnsi="Arial" w:cs="Arial"/>
                <w:sz w:val="24"/>
                <w:szCs w:val="24"/>
              </w:rPr>
            </w:pPr>
            <w:r w:rsidRPr="008A0A4F">
              <w:rPr>
                <w:rFonts w:ascii="Arial" w:hAnsi="Arial" w:cs="Arial"/>
                <w:sz w:val="24"/>
                <w:szCs w:val="24"/>
              </w:rPr>
              <w:t xml:space="preserve"> 0 pkt – brak współpracy  </w:t>
            </w:r>
          </w:p>
          <w:p w:rsidRPr="008A0A4F" w:rsidR="008A0A4F" w:rsidP="008A0A4F" w:rsidRDefault="008A0A4F" w14:paraId="604DB6AB" w14:textId="30F3EC94">
            <w:pPr>
              <w:rPr>
                <w:rFonts w:ascii="Arial" w:hAnsi="Arial" w:cs="Arial"/>
                <w:sz w:val="24"/>
                <w:szCs w:val="24"/>
              </w:rPr>
            </w:pPr>
            <w:r w:rsidRPr="008A0A4F">
              <w:rPr>
                <w:rFonts w:ascii="Arial" w:hAnsi="Arial" w:cs="Arial"/>
                <w:sz w:val="24"/>
                <w:szCs w:val="24"/>
              </w:rPr>
              <w:t xml:space="preserve">1 pkt – projekt wpisuje się w opracowania planistyczne/ </w:t>
            </w:r>
            <w:r w:rsidRPr="008A0A4F">
              <w:rPr>
                <w:rFonts w:ascii="Arial" w:hAnsi="Arial" w:cs="Arial"/>
                <w:sz w:val="24"/>
                <w:szCs w:val="24"/>
              </w:rPr>
              <w:t>strategiczne o</w:t>
            </w:r>
            <w:r>
              <w:rPr>
                <w:rFonts w:ascii="Arial" w:hAnsi="Arial" w:cs="Arial"/>
                <w:sz w:val="24"/>
                <w:szCs w:val="24"/>
              </w:rPr>
              <w:t> </w:t>
            </w:r>
            <w:r w:rsidRPr="008A0A4F">
              <w:rPr>
                <w:rFonts w:ascii="Arial" w:hAnsi="Arial" w:cs="Arial"/>
                <w:sz w:val="24"/>
                <w:szCs w:val="24"/>
              </w:rPr>
              <w:t>charakterze ponadregionalnym</w:t>
            </w:r>
          </w:p>
          <w:p w:rsidRPr="008A0A4F" w:rsidR="008A0A4F" w:rsidP="008A0A4F" w:rsidRDefault="008A0A4F" w14:paraId="2065AE11" w14:textId="3E5254E7">
            <w:pPr>
              <w:rPr>
                <w:rFonts w:ascii="Arial" w:hAnsi="Arial" w:cs="Arial"/>
                <w:sz w:val="24"/>
                <w:szCs w:val="24"/>
              </w:rPr>
            </w:pPr>
            <w:r w:rsidRPr="008A0A4F">
              <w:rPr>
                <w:rFonts w:ascii="Arial" w:hAnsi="Arial" w:cs="Arial"/>
                <w:sz w:val="24"/>
                <w:szCs w:val="24"/>
              </w:rPr>
              <w:t>2 pkt – identyfikuję się dowolną współpracę ponadregionalną w</w:t>
            </w:r>
            <w:r>
              <w:rPr>
                <w:rFonts w:ascii="Arial" w:hAnsi="Arial" w:cs="Arial"/>
                <w:sz w:val="24"/>
                <w:szCs w:val="24"/>
              </w:rPr>
              <w:t> </w:t>
            </w:r>
            <w:r w:rsidRPr="008A0A4F">
              <w:rPr>
                <w:rFonts w:ascii="Arial" w:hAnsi="Arial" w:cs="Arial"/>
                <w:sz w:val="24"/>
                <w:szCs w:val="24"/>
              </w:rPr>
              <w:t>projekcie</w:t>
            </w:r>
          </w:p>
          <w:p w:rsidRPr="00B4224A" w:rsidR="00125AAE" w:rsidP="008A0A4F" w:rsidRDefault="008A0A4F" w14:paraId="7486F0A0" w14:textId="77D383E3">
            <w:pPr>
              <w:rPr>
                <w:rFonts w:ascii="Arial" w:hAnsi="Arial" w:cs="Arial"/>
                <w:sz w:val="24"/>
                <w:szCs w:val="24"/>
              </w:rPr>
            </w:pPr>
            <w:r w:rsidRPr="008A0A4F">
              <w:rPr>
                <w:rFonts w:ascii="Arial" w:hAnsi="Arial" w:cs="Arial"/>
                <w:sz w:val="24"/>
                <w:szCs w:val="24"/>
              </w:rPr>
              <w:t>Max. 2 pkt.</w:t>
            </w:r>
          </w:p>
        </w:tc>
        <w:tc>
          <w:tcPr>
            <w:tcW w:w="1701" w:type="dxa"/>
            <w:tcMar/>
            <w:hideMark/>
          </w:tcPr>
          <w:p w:rsidRPr="00B4224A" w:rsidR="00125AAE" w:rsidP="008A0A4F" w:rsidRDefault="008A0A4F" w14:paraId="77CA186B" w14:textId="347E4E13">
            <w:pPr>
              <w:spacing w:before="100" w:beforeAutospacing="1" w:after="100" w:afterAutospacing="1" w:line="240" w:lineRule="auto"/>
              <w:textAlignment w:val="baseline"/>
              <w:rPr>
                <w:rFonts w:ascii="Arial" w:hAnsi="Arial" w:eastAsia="Times New Roman" w:cs="Arial"/>
                <w:sz w:val="24"/>
                <w:szCs w:val="24"/>
                <w:lang w:eastAsia="pl-PL"/>
              </w:rPr>
            </w:pPr>
            <w:r>
              <w:rPr>
                <w:rFonts w:ascii="Arial" w:hAnsi="Arial" w:eastAsia="Times New Roman" w:cs="Arial"/>
                <w:sz w:val="24"/>
                <w:szCs w:val="24"/>
                <w:lang w:eastAsia="pl-PL"/>
              </w:rPr>
              <w:t xml:space="preserve">Rozstrzygające nr 3   </w:t>
            </w:r>
          </w:p>
        </w:tc>
      </w:tr>
      <w:tr w:rsidRPr="00B4224A" w:rsidR="00B77D8B" w:rsidTr="117DACB7" w14:paraId="53EB64ED" w14:textId="77777777">
        <w:trPr>
          <w:trHeight w:val="300"/>
        </w:trPr>
        <w:tc>
          <w:tcPr>
            <w:tcW w:w="941" w:type="dxa"/>
            <w:tcMar/>
          </w:tcPr>
          <w:p w:rsidRPr="3CE44E6C" w:rsidR="00B77D8B" w:rsidP="117DACB7" w:rsidRDefault="00B77D8B" w14:paraId="03BD8329" w14:textId="729D9133" w14:noSpellErr="1">
            <w:pPr>
              <w:spacing w:before="100" w:beforeAutospacing="on" w:after="100" w:afterAutospacing="on" w:line="240" w:lineRule="auto"/>
              <w:jc w:val="center"/>
              <w:textAlignment w:val="baseline"/>
              <w:rPr>
                <w:rFonts w:ascii="Arial" w:hAnsi="Arial" w:eastAsia="Times New Roman" w:cs="Arial"/>
                <w:sz w:val="24"/>
                <w:szCs w:val="24"/>
                <w:lang w:eastAsia="pl-PL"/>
              </w:rPr>
            </w:pPr>
            <w:r w:rsidRPr="117DACB7" w:rsidR="00B77D8B">
              <w:rPr>
                <w:rFonts w:ascii="Arial" w:hAnsi="Arial" w:eastAsia="Times New Roman" w:cs="Arial"/>
                <w:color w:val="auto"/>
                <w:sz w:val="24"/>
                <w:szCs w:val="24"/>
                <w:lang w:eastAsia="pl-PL" w:bidi="ar-SA"/>
              </w:rPr>
              <w:t>8.</w:t>
            </w:r>
          </w:p>
        </w:tc>
        <w:tc>
          <w:tcPr>
            <w:tcW w:w="2374" w:type="dxa"/>
            <w:tcMar/>
          </w:tcPr>
          <w:p w:rsidRPr="008A0A4F" w:rsidR="00B77D8B" w:rsidP="117DACB7" w:rsidRDefault="005D1E7E" w14:paraId="185D7D03" w14:textId="78ABBCFF" w14:noSpellErr="1">
            <w:pPr>
              <w:spacing w:before="100" w:beforeAutospacing="on" w:after="100" w:afterAutospacing="on" w:line="240" w:lineRule="auto"/>
              <w:textAlignment w:val="baseline"/>
              <w:rPr>
                <w:rFonts w:ascii="Arial" w:hAnsi="Arial" w:eastAsia="Times New Roman" w:cs="Arial"/>
                <w:sz w:val="24"/>
                <w:szCs w:val="24"/>
                <w:lang w:eastAsia="pl-PL"/>
              </w:rPr>
            </w:pPr>
            <w:r w:rsidRPr="117DACB7" w:rsidR="005D1E7E">
              <w:rPr>
                <w:rFonts w:ascii="Arial" w:hAnsi="Arial" w:eastAsia="Times New Roman" w:cs="Arial"/>
                <w:color w:val="auto"/>
                <w:sz w:val="24"/>
                <w:szCs w:val="24"/>
                <w:lang w:eastAsia="pl-PL" w:bidi="ar-SA"/>
              </w:rPr>
              <w:t xml:space="preserve">Istotność projektu dla procesu </w:t>
            </w:r>
            <w:r w:rsidRPr="117DACB7" w:rsidR="005D1E7E">
              <w:rPr>
                <w:rFonts w:ascii="Arial" w:hAnsi="Arial" w:eastAsia="Times New Roman" w:cs="Arial"/>
                <w:color w:val="auto"/>
                <w:sz w:val="24"/>
                <w:szCs w:val="24"/>
                <w:lang w:eastAsia="pl-PL" w:bidi="ar-SA"/>
              </w:rPr>
              <w:t xml:space="preserve">wdrażania/realizacji </w:t>
            </w:r>
            <w:r w:rsidRPr="117DACB7" w:rsidR="005D1E7E">
              <w:rPr>
                <w:rFonts w:ascii="Arial" w:hAnsi="Arial" w:eastAsia="Times New Roman" w:cs="Arial"/>
                <w:color w:val="auto"/>
                <w:sz w:val="24"/>
                <w:szCs w:val="24"/>
                <w:lang w:eastAsia="pl-PL" w:bidi="ar-SA"/>
              </w:rPr>
              <w:t>strategii Zintegrowanych Inwestycji Terytorialnych lub strategii rozwoju ponadlokalnego pełniącej funkcję strategii ZIT</w:t>
            </w:r>
            <w:r w:rsidRPr="117DACB7" w:rsidR="0032721C">
              <w:rPr>
                <w:rFonts w:ascii="Arial" w:hAnsi="Arial" w:eastAsia="Times New Roman" w:cs="Arial"/>
                <w:color w:val="auto"/>
                <w:sz w:val="24"/>
                <w:szCs w:val="24"/>
                <w:lang w:eastAsia="pl-PL" w:bidi="ar-SA"/>
              </w:rPr>
              <w:t xml:space="preserve"> </w:t>
            </w:r>
            <w:r w:rsidRPr="117DACB7" w:rsidR="0032721C">
              <w:rPr>
                <w:rFonts w:ascii="Arial" w:hAnsi="Arial" w:eastAsia="Times New Roman" w:cs="Arial"/>
                <w:color w:val="auto"/>
                <w:sz w:val="24"/>
                <w:szCs w:val="24"/>
                <w:lang w:eastAsia="pl-PL" w:bidi="ar-SA"/>
              </w:rPr>
              <w:t>(dotyczy naborów ZIT)</w:t>
            </w:r>
          </w:p>
        </w:tc>
        <w:tc>
          <w:tcPr>
            <w:tcW w:w="4080" w:type="dxa"/>
            <w:tcMar/>
          </w:tcPr>
          <w:p w:rsidR="00606D07" w:rsidP="117DACB7" w:rsidRDefault="00606D07" w14:paraId="1CC00801" w14:textId="77777777" w14:noSpellErr="1">
            <w:pPr>
              <w:rPr>
                <w:rFonts w:ascii="Arial" w:hAnsi="Arial" w:eastAsia="Times New Roman" w:cs="Arial"/>
                <w:sz w:val="24"/>
                <w:szCs w:val="24"/>
                <w:lang w:eastAsia="pl-PL"/>
              </w:rPr>
            </w:pPr>
            <w:r w:rsidRPr="117DACB7" w:rsidR="00606D07">
              <w:rPr>
                <w:rFonts w:ascii="Arial" w:hAnsi="Arial" w:eastAsia="Times New Roman" w:cs="Arial"/>
                <w:color w:val="auto"/>
                <w:sz w:val="24"/>
                <w:szCs w:val="24"/>
                <w:lang w:eastAsia="pl-PL" w:bidi="ar-SA"/>
              </w:rPr>
              <w:t>Punkty przyznawane będą na podstawie znaczenia</w:t>
            </w:r>
            <w:r w:rsidRPr="117DACB7" w:rsidR="00606D07">
              <w:rPr>
                <w:rFonts w:ascii="Arial" w:hAnsi="Arial" w:eastAsia="Times New Roman" w:cs="Arial"/>
                <w:color w:val="auto"/>
                <w:sz w:val="24"/>
                <w:szCs w:val="24"/>
                <w:lang w:eastAsia="pl-PL" w:bidi="ar-SA"/>
              </w:rPr>
              <w:t>/istotności</w:t>
            </w:r>
            <w:r w:rsidRPr="117DACB7" w:rsidR="00606D07">
              <w:rPr>
                <w:rFonts w:ascii="Arial" w:hAnsi="Arial" w:eastAsia="Times New Roman" w:cs="Arial"/>
                <w:color w:val="auto"/>
                <w:sz w:val="24"/>
                <w:szCs w:val="24"/>
                <w:lang w:eastAsia="pl-PL" w:bidi="ar-SA"/>
              </w:rPr>
              <w:t xml:space="preserve"> projektu w realizacji kluczowych celów strategii Zintegrowanych Inwestycji Terytorialnych (ZIT) oraz strategii rozwoju ponadlokalnego pełniącej funkcję strategii ZIT.</w:t>
            </w:r>
            <w:r w:rsidRPr="117DACB7" w:rsidR="00606D07">
              <w:rPr>
                <w:rFonts w:ascii="Arial" w:hAnsi="Arial" w:eastAsia="Times New Roman" w:cs="Arial"/>
                <w:color w:val="auto"/>
                <w:sz w:val="24"/>
                <w:szCs w:val="24"/>
                <w:lang w:eastAsia="pl-PL" w:bidi="ar-SA"/>
              </w:rPr>
              <w:t xml:space="preserve"> </w:t>
            </w:r>
            <w:r w:rsidRPr="117DACB7" w:rsidR="00606D07">
              <w:rPr>
                <w:rFonts w:ascii="Arial" w:hAnsi="Arial" w:eastAsia="Times New Roman" w:cs="Arial"/>
                <w:noProof/>
                <w:color w:val="auto"/>
                <w:sz w:val="24"/>
                <w:szCs w:val="24"/>
                <w:lang w:eastAsia="pl-PL" w:bidi="ar-SA"/>
              </w:rPr>
              <w:t xml:space="preserve">Premiowane będą projekty, które znajdują się na </w:t>
            </w:r>
            <w:r w:rsidRPr="117DACB7" w:rsidR="00606D07">
              <w:rPr>
                <w:rFonts w:ascii="Arial" w:hAnsi="Arial" w:eastAsia="Times New Roman" w:cs="Arial"/>
                <w:noProof/>
                <w:color w:val="auto"/>
                <w:sz w:val="24"/>
                <w:szCs w:val="24"/>
                <w:lang w:eastAsia="pl-PL" w:bidi="ar-SA"/>
              </w:rPr>
              <w:t xml:space="preserve">liście </w:t>
            </w:r>
            <w:r w:rsidRPr="117DACB7" w:rsidR="00606D07">
              <w:rPr>
                <w:rFonts w:ascii="Arial" w:hAnsi="Arial" w:eastAsia="Times New Roman" w:cs="Arial"/>
                <w:noProof/>
                <w:color w:val="auto"/>
                <w:sz w:val="24"/>
                <w:szCs w:val="24"/>
                <w:lang w:eastAsia="pl-PL" w:bidi="ar-SA"/>
              </w:rPr>
              <w:t>podstawowej</w:t>
            </w:r>
            <w:r w:rsidRPr="117DACB7" w:rsidR="00606D07">
              <w:rPr>
                <w:rFonts w:ascii="Arial" w:hAnsi="Arial" w:eastAsia="Times New Roman" w:cs="Arial"/>
                <w:noProof/>
                <w:color w:val="auto"/>
                <w:sz w:val="24"/>
                <w:szCs w:val="24"/>
                <w:lang w:eastAsia="pl-PL" w:bidi="ar-SA"/>
              </w:rPr>
              <w:t xml:space="preserve"> projektów zintegrowanych realizujących cele </w:t>
            </w:r>
            <w:r w:rsidRPr="117DACB7" w:rsidR="00606D07">
              <w:rPr>
                <w:rFonts w:ascii="Arial" w:hAnsi="Arial" w:eastAsia="Times New Roman" w:cs="Arial"/>
                <w:color w:val="auto"/>
                <w:sz w:val="24"/>
                <w:szCs w:val="24"/>
                <w:lang w:eastAsia="pl-PL" w:bidi="ar-SA"/>
              </w:rPr>
              <w:t>strategii Zintegrowanych Inwestycji Terytorialnych lub strategii rozwoju ponadlokalnego pełniącej funkcję strategii ZIT (dotyczy projektów realizowany</w:t>
            </w:r>
            <w:r w:rsidRPr="117DACB7" w:rsidR="00606D07">
              <w:rPr>
                <w:rFonts w:ascii="Arial" w:hAnsi="Arial" w:eastAsia="Times New Roman" w:cs="Arial"/>
                <w:color w:val="auto"/>
                <w:sz w:val="24"/>
                <w:szCs w:val="24"/>
                <w:lang w:eastAsia="pl-PL" w:bidi="ar-SA"/>
              </w:rPr>
              <w:t xml:space="preserve">ch w naborach, </w:t>
            </w:r>
            <w:r w:rsidRPr="117DACB7" w:rsidR="00606D07">
              <w:rPr>
                <w:rFonts w:ascii="Arial" w:hAnsi="Arial" w:eastAsia="Times New Roman" w:cs="Arial"/>
                <w:color w:val="auto"/>
                <w:sz w:val="24"/>
                <w:szCs w:val="24"/>
                <w:lang w:eastAsia="pl-PL" w:bidi="ar-SA"/>
              </w:rPr>
              <w:t>organizowanych w </w:t>
            </w:r>
            <w:r w:rsidRPr="117DACB7" w:rsidR="00606D07">
              <w:rPr>
                <w:rFonts w:ascii="Arial" w:hAnsi="Arial" w:eastAsia="Times New Roman" w:cs="Arial"/>
                <w:color w:val="auto"/>
                <w:sz w:val="24"/>
                <w:szCs w:val="24"/>
                <w:lang w:eastAsia="pl-PL" w:bidi="ar-SA"/>
              </w:rPr>
              <w:t>oparciu</w:t>
            </w:r>
            <w:r w:rsidRPr="117DACB7" w:rsidR="00606D07">
              <w:rPr>
                <w:rFonts w:ascii="Arial" w:hAnsi="Arial" w:eastAsia="Times New Roman" w:cs="Arial"/>
                <w:color w:val="auto"/>
                <w:sz w:val="24"/>
                <w:szCs w:val="24"/>
                <w:lang w:eastAsia="pl-PL" w:bidi="ar-SA"/>
              </w:rPr>
              <w:t xml:space="preserve"> o instrument terytorialny ZIT).</w:t>
            </w:r>
          </w:p>
          <w:p w:rsidRPr="00B4224A" w:rsidR="00B77D8B" w:rsidP="117DACB7" w:rsidRDefault="00606D07" w14:paraId="559189A5" w14:textId="0DFFC48A" w14:noSpellErr="1">
            <w:pPr>
              <w:spacing w:before="100" w:beforeAutospacing="on" w:after="100" w:afterAutospacing="on" w:line="240" w:lineRule="auto"/>
              <w:textAlignment w:val="baseline"/>
              <w:rPr>
                <w:rFonts w:ascii="Arial" w:hAnsi="Arial" w:eastAsia="Times New Roman" w:cs="Arial"/>
                <w:sz w:val="24"/>
                <w:szCs w:val="24"/>
                <w:lang w:eastAsia="pl-PL"/>
              </w:rPr>
            </w:pPr>
            <w:r w:rsidRPr="117DACB7" w:rsidR="00606D07">
              <w:rPr>
                <w:rFonts w:ascii="Arial" w:hAnsi="Arial" w:eastAsia="Times New Roman" w:cs="Arial"/>
                <w:color w:val="auto"/>
                <w:sz w:val="24"/>
                <w:szCs w:val="24"/>
                <w:lang w:eastAsia="pl-PL" w:bidi="ar-SA"/>
              </w:rPr>
              <w:t>Kryteriu</w:t>
            </w:r>
            <w:r w:rsidRPr="117DACB7" w:rsidR="00606D07">
              <w:rPr>
                <w:rFonts w:ascii="Arial" w:hAnsi="Arial" w:eastAsia="Times New Roman" w:cs="Arial"/>
                <w:color w:val="auto"/>
                <w:sz w:val="24"/>
                <w:szCs w:val="24"/>
                <w:lang w:eastAsia="pl-PL" w:bidi="ar-SA"/>
              </w:rPr>
              <w:t>m jest weryfikowane w oparciu o </w:t>
            </w:r>
            <w:r w:rsidRPr="117DACB7" w:rsidR="00606D07">
              <w:rPr>
                <w:rFonts w:ascii="Arial" w:hAnsi="Arial" w:eastAsia="Times New Roman" w:cs="Arial"/>
                <w:color w:val="auto"/>
                <w:sz w:val="24"/>
                <w:szCs w:val="24"/>
                <w:lang w:eastAsia="pl-PL" w:bidi="ar-SA"/>
              </w:rPr>
              <w:t>wniosek o dofinansowan</w:t>
            </w:r>
            <w:r w:rsidRPr="117DACB7" w:rsidR="00606D07">
              <w:rPr>
                <w:rFonts w:ascii="Arial" w:hAnsi="Arial" w:eastAsia="Times New Roman" w:cs="Arial"/>
                <w:color w:val="auto"/>
                <w:sz w:val="24"/>
                <w:szCs w:val="24"/>
                <w:lang w:eastAsia="pl-PL" w:bidi="ar-SA"/>
              </w:rPr>
              <w:t>ie projektu wraz z załącznikami oraz</w:t>
            </w:r>
            <w:r w:rsidRPr="117DACB7" w:rsidR="00606D07">
              <w:rPr>
                <w:rFonts w:ascii="Arial" w:hAnsi="Arial" w:eastAsia="Times New Roman" w:cs="Arial"/>
                <w:color w:val="auto"/>
                <w:sz w:val="24"/>
                <w:szCs w:val="24"/>
                <w:lang w:eastAsia="pl-PL" w:bidi="ar-SA"/>
              </w:rPr>
              <w:t xml:space="preserve"> </w:t>
            </w:r>
            <w:r w:rsidRPr="117DACB7" w:rsidR="00606D07">
              <w:rPr>
                <w:rFonts w:ascii="Arial" w:hAnsi="Arial" w:eastAsia="Times New Roman" w:cs="Arial"/>
                <w:color w:val="auto"/>
                <w:sz w:val="24"/>
                <w:szCs w:val="24"/>
                <w:lang w:eastAsia="pl-PL" w:bidi="ar-SA"/>
              </w:rPr>
              <w:t>List</w:t>
            </w:r>
            <w:r w:rsidRPr="117DACB7" w:rsidR="00606D07">
              <w:rPr>
                <w:rFonts w:ascii="Arial" w:hAnsi="Arial" w:eastAsia="Times New Roman" w:cs="Arial"/>
                <w:color w:val="auto"/>
                <w:sz w:val="24"/>
                <w:szCs w:val="24"/>
                <w:lang w:eastAsia="pl-PL" w:bidi="ar-SA"/>
              </w:rPr>
              <w:t>ę</w:t>
            </w:r>
            <w:r w:rsidRPr="117DACB7" w:rsidR="00606D07">
              <w:rPr>
                <w:rFonts w:ascii="Arial" w:hAnsi="Arial" w:eastAsia="Times New Roman" w:cs="Arial"/>
                <w:color w:val="auto"/>
                <w:sz w:val="24"/>
                <w:szCs w:val="24"/>
                <w:lang w:eastAsia="pl-PL" w:bidi="ar-SA"/>
              </w:rPr>
              <w:t xml:space="preserve"> projektów zintegrowanych realizujących cele</w:t>
            </w:r>
            <w:r w:rsidRPr="117DACB7" w:rsidR="00606D07">
              <w:rPr>
                <w:rFonts w:ascii="Arial" w:hAnsi="Arial" w:eastAsia="Times New Roman" w:cs="Arial"/>
                <w:color w:val="auto"/>
                <w:sz w:val="24"/>
                <w:szCs w:val="24"/>
                <w:lang w:eastAsia="pl-PL" w:bidi="ar-SA"/>
              </w:rPr>
              <w:t xml:space="preserve"> strategii </w:t>
            </w:r>
            <w:r w:rsidRPr="117DACB7" w:rsidR="00606D07">
              <w:rPr>
                <w:rFonts w:ascii="Arial" w:hAnsi="Arial" w:eastAsia="Times New Roman" w:cs="Arial"/>
                <w:color w:val="auto"/>
                <w:sz w:val="24"/>
                <w:szCs w:val="24"/>
                <w:lang w:eastAsia="pl-PL" w:bidi="ar-SA"/>
              </w:rPr>
              <w:t>Zintegrowanych Inwestycji Terytorialnych lub strategii rozwoju ponadlokalnego pełniącej funkcję strategii ZIT, zgodnej z art. 34, ust.15 pkt.3 usta</w:t>
            </w:r>
            <w:r w:rsidRPr="117DACB7" w:rsidR="00606D07">
              <w:rPr>
                <w:rFonts w:ascii="Arial" w:hAnsi="Arial" w:eastAsia="Times New Roman" w:cs="Arial"/>
                <w:color w:val="auto"/>
                <w:sz w:val="24"/>
                <w:szCs w:val="24"/>
                <w:lang w:eastAsia="pl-PL" w:bidi="ar-SA"/>
              </w:rPr>
              <w:t>wy z dnia 28 kwietnia 2022 r. o </w:t>
            </w:r>
            <w:r w:rsidRPr="117DACB7" w:rsidR="00606D07">
              <w:rPr>
                <w:rFonts w:ascii="Arial" w:hAnsi="Arial" w:eastAsia="Times New Roman" w:cs="Arial"/>
                <w:color w:val="auto"/>
                <w:sz w:val="24"/>
                <w:szCs w:val="24"/>
                <w:lang w:eastAsia="pl-PL" w:bidi="ar-SA"/>
              </w:rPr>
              <w:t>zasadach realizacji zadań finansowanych ze środków europejskich w perspektywie finansowej 2021–2027</w:t>
            </w:r>
            <w:r w:rsidRPr="117DACB7" w:rsidR="00606D07">
              <w:rPr>
                <w:rFonts w:ascii="Arial" w:hAnsi="Arial" w:eastAsia="Times New Roman" w:cs="Arial"/>
                <w:color w:val="auto"/>
                <w:sz w:val="24"/>
                <w:szCs w:val="24"/>
                <w:lang w:eastAsia="pl-PL" w:bidi="ar-SA"/>
              </w:rPr>
              <w:t>.</w:t>
            </w:r>
          </w:p>
        </w:tc>
        <w:tc>
          <w:tcPr>
            <w:tcW w:w="1528" w:type="dxa"/>
            <w:tcMar/>
          </w:tcPr>
          <w:p w:rsidRPr="00A1352D" w:rsidR="007540DF" w:rsidP="117DACB7" w:rsidRDefault="007540DF" w14:paraId="7A7918DD" w14:textId="77777777" w14:noSpellErr="1">
            <w:pPr>
              <w:rPr>
                <w:rFonts w:ascii="Arial" w:hAnsi="Arial" w:eastAsia="Times New Roman" w:cs="Arial"/>
                <w:sz w:val="24"/>
                <w:szCs w:val="24"/>
                <w:lang w:eastAsia="pl-PL"/>
              </w:rPr>
            </w:pPr>
            <w:r w:rsidRPr="117DACB7" w:rsidR="007540DF">
              <w:rPr>
                <w:rFonts w:ascii="Arial" w:hAnsi="Arial" w:eastAsia="Times New Roman" w:cs="Arial"/>
                <w:color w:val="auto"/>
                <w:sz w:val="24"/>
                <w:szCs w:val="24"/>
                <w:lang w:eastAsia="pl-PL" w:bidi="ar-SA"/>
              </w:rPr>
              <w:t>NIE</w:t>
            </w:r>
          </w:p>
          <w:p w:rsidRPr="00B4224A" w:rsidR="00B77D8B" w:rsidP="117DACB7" w:rsidRDefault="007540DF" w14:paraId="4B5A6990" w14:textId="12BBC422" w14:noSpellErr="1">
            <w:pPr>
              <w:rPr>
                <w:rFonts w:ascii="Arial" w:hAnsi="Arial" w:eastAsia="Times New Roman" w:cs="Arial"/>
                <w:sz w:val="24"/>
                <w:szCs w:val="24"/>
                <w:lang w:eastAsia="pl-PL"/>
              </w:rPr>
            </w:pPr>
            <w:r w:rsidRPr="117DACB7" w:rsidR="007540DF">
              <w:rPr>
                <w:rFonts w:ascii="Arial" w:hAnsi="Arial" w:eastAsia="Times New Roman" w:cs="Arial"/>
                <w:color w:val="auto"/>
                <w:sz w:val="24"/>
                <w:szCs w:val="24"/>
                <w:lang w:eastAsia="pl-PL" w:bidi="ar-SA"/>
              </w:rPr>
              <w:t>Kryterium nie podlega uzupełnieniu</w:t>
            </w:r>
          </w:p>
        </w:tc>
        <w:tc>
          <w:tcPr>
            <w:tcW w:w="2693" w:type="dxa"/>
            <w:tcMar/>
          </w:tcPr>
          <w:p w:rsidR="004208EA" w:rsidP="117DACB7" w:rsidRDefault="004208EA" w14:paraId="08413424" w14:textId="46827BF9" w14:noSpellErr="1">
            <w:pPr>
              <w:rPr>
                <w:rFonts w:ascii="Arial" w:hAnsi="Arial" w:eastAsia="Times New Roman" w:cs="Arial"/>
                <w:sz w:val="24"/>
                <w:szCs w:val="24"/>
                <w:lang w:eastAsia="pl-PL"/>
              </w:rPr>
            </w:pPr>
            <w:r w:rsidRPr="117DACB7" w:rsidR="004208EA">
              <w:rPr>
                <w:rFonts w:ascii="Arial" w:hAnsi="Arial" w:eastAsia="Times New Roman" w:cs="Arial"/>
                <w:color w:val="auto"/>
                <w:sz w:val="24"/>
                <w:szCs w:val="24"/>
                <w:lang w:eastAsia="pl-PL" w:bidi="ar-SA"/>
              </w:rPr>
              <w:t>Punktowe</w:t>
            </w:r>
          </w:p>
          <w:p w:rsidRPr="00A1352D" w:rsidR="004208EA" w:rsidP="117DACB7" w:rsidRDefault="004208EA" w14:paraId="08AEC30E" w14:textId="16A9B995" w14:noSpellErr="1">
            <w:pPr>
              <w:rPr>
                <w:rFonts w:ascii="Arial" w:hAnsi="Arial" w:eastAsia="Times New Roman" w:cs="Arial"/>
                <w:sz w:val="24"/>
                <w:szCs w:val="24"/>
                <w:lang w:eastAsia="pl-PL"/>
              </w:rPr>
            </w:pPr>
            <w:r w:rsidRPr="117DACB7" w:rsidR="004208EA">
              <w:rPr>
                <w:rFonts w:ascii="Arial" w:hAnsi="Arial" w:eastAsia="Times New Roman" w:cs="Arial"/>
                <w:color w:val="auto"/>
                <w:sz w:val="24"/>
                <w:szCs w:val="24"/>
                <w:lang w:eastAsia="pl-PL" w:bidi="ar-SA"/>
              </w:rPr>
              <w:t>Skala 0</w:t>
            </w:r>
            <w:r w:rsidRPr="117DACB7" w:rsidR="004208EA">
              <w:rPr>
                <w:rFonts w:ascii="Arial" w:hAnsi="Arial" w:eastAsia="Times New Roman" w:cs="Arial"/>
                <w:color w:val="auto"/>
                <w:sz w:val="24"/>
                <w:szCs w:val="24"/>
                <w:lang w:eastAsia="pl-PL" w:bidi="ar-SA"/>
              </w:rPr>
              <w:t>/10</w:t>
            </w:r>
            <w:r w:rsidRPr="117DACB7" w:rsidR="004208EA">
              <w:rPr>
                <w:rFonts w:ascii="Arial" w:hAnsi="Arial" w:eastAsia="Times New Roman" w:cs="Arial"/>
                <w:color w:val="auto"/>
                <w:sz w:val="24"/>
                <w:szCs w:val="24"/>
                <w:lang w:eastAsia="pl-PL" w:bidi="ar-SA"/>
              </w:rPr>
              <w:t xml:space="preserve"> pkt</w:t>
            </w:r>
          </w:p>
          <w:p w:rsidR="004208EA" w:rsidP="117DACB7" w:rsidRDefault="004208EA" w14:paraId="337DAD61" w14:textId="77777777" w14:noSpellErr="1">
            <w:pPr>
              <w:rPr>
                <w:rFonts w:ascii="Arial" w:hAnsi="Arial" w:eastAsia="Times New Roman" w:cs="Arial"/>
                <w:sz w:val="24"/>
                <w:szCs w:val="24"/>
                <w:lang w:eastAsia="pl-PL"/>
              </w:rPr>
            </w:pPr>
            <w:r w:rsidRPr="117DACB7" w:rsidR="004208EA">
              <w:rPr>
                <w:rFonts w:ascii="Arial" w:hAnsi="Arial" w:eastAsia="Times New Roman" w:cs="Arial"/>
                <w:color w:val="auto"/>
                <w:sz w:val="24"/>
                <w:szCs w:val="24"/>
                <w:lang w:eastAsia="pl-PL" w:bidi="ar-SA"/>
              </w:rPr>
              <w:t>10</w:t>
            </w:r>
            <w:r w:rsidRPr="117DACB7" w:rsidR="004208EA">
              <w:rPr>
                <w:rFonts w:ascii="Arial" w:hAnsi="Arial" w:eastAsia="Times New Roman" w:cs="Arial"/>
                <w:color w:val="auto"/>
                <w:sz w:val="24"/>
                <w:szCs w:val="24"/>
                <w:lang w:eastAsia="pl-PL" w:bidi="ar-SA"/>
              </w:rPr>
              <w:t xml:space="preserve"> pkt – projekt</w:t>
            </w:r>
            <w:r w:rsidRPr="117DACB7" w:rsidR="004208EA">
              <w:rPr>
                <w:rFonts w:ascii="Arial" w:hAnsi="Arial" w:eastAsia="Times New Roman" w:cs="Arial"/>
                <w:color w:val="auto"/>
                <w:sz w:val="24"/>
                <w:szCs w:val="24"/>
                <w:lang w:eastAsia="pl-PL" w:bidi="ar-SA"/>
              </w:rPr>
              <w:t xml:space="preserve"> jest projektem zintegrowanym i </w:t>
            </w:r>
            <w:r w:rsidRPr="117DACB7" w:rsidR="004208EA">
              <w:rPr>
                <w:rFonts w:ascii="Arial" w:hAnsi="Arial" w:eastAsia="Times New Roman" w:cs="Arial"/>
                <w:color w:val="auto"/>
                <w:sz w:val="24"/>
                <w:szCs w:val="24"/>
                <w:lang w:eastAsia="pl-PL" w:bidi="ar-SA"/>
              </w:rPr>
              <w:t>znajduje się na liście podstawow</w:t>
            </w:r>
            <w:r w:rsidRPr="117DACB7" w:rsidR="004208EA">
              <w:rPr>
                <w:rFonts w:ascii="Arial" w:hAnsi="Arial" w:eastAsia="Times New Roman" w:cs="Arial"/>
                <w:color w:val="auto"/>
                <w:sz w:val="24"/>
                <w:szCs w:val="24"/>
                <w:lang w:eastAsia="pl-PL" w:bidi="ar-SA"/>
              </w:rPr>
              <w:t>ej</w:t>
            </w:r>
            <w:r w:rsidRPr="117DACB7" w:rsidR="004208EA">
              <w:rPr>
                <w:rFonts w:ascii="Arial" w:hAnsi="Arial" w:eastAsia="Times New Roman" w:cs="Arial"/>
                <w:color w:val="auto"/>
                <w:sz w:val="24"/>
                <w:szCs w:val="24"/>
                <w:lang w:eastAsia="pl-PL" w:bidi="ar-SA"/>
              </w:rPr>
              <w:t xml:space="preserve"> </w:t>
            </w:r>
            <w:r w:rsidRPr="117DACB7" w:rsidR="004208EA">
              <w:rPr>
                <w:rFonts w:ascii="Arial" w:hAnsi="Arial" w:eastAsia="Times New Roman" w:cs="Arial"/>
                <w:color w:val="auto"/>
                <w:sz w:val="24"/>
                <w:szCs w:val="24"/>
                <w:lang w:eastAsia="pl-PL" w:bidi="ar-SA"/>
              </w:rPr>
              <w:t>projektów zintegrowanych realizujących cele strategii</w:t>
            </w:r>
            <w:r w:rsidRPr="117DACB7" w:rsidR="004208EA">
              <w:rPr>
                <w:rFonts w:ascii="Arial" w:hAnsi="Arial" w:eastAsia="Times New Roman" w:cs="Arial"/>
                <w:color w:val="auto"/>
                <w:sz w:val="24"/>
                <w:szCs w:val="24"/>
                <w:lang w:eastAsia="pl-PL" w:bidi="ar-SA"/>
              </w:rPr>
              <w:t xml:space="preserve">; </w:t>
            </w:r>
          </w:p>
          <w:p w:rsidRPr="008A0A4F" w:rsidR="00B77D8B" w:rsidP="117DACB7" w:rsidRDefault="004208EA" w14:paraId="6690A55B" w14:textId="77712C0A" w14:noSpellErr="1">
            <w:pPr>
              <w:rPr>
                <w:rFonts w:ascii="Arial" w:hAnsi="Arial" w:eastAsia="Times New Roman" w:cs="Arial"/>
                <w:sz w:val="24"/>
                <w:szCs w:val="24"/>
                <w:lang w:eastAsia="pl-PL"/>
              </w:rPr>
            </w:pPr>
            <w:r w:rsidRPr="117DACB7" w:rsidR="004208EA">
              <w:rPr>
                <w:rFonts w:ascii="Arial" w:hAnsi="Arial" w:eastAsia="Times New Roman" w:cs="Arial"/>
                <w:color w:val="auto"/>
                <w:sz w:val="24"/>
                <w:szCs w:val="24"/>
                <w:lang w:eastAsia="pl-PL" w:bidi="ar-SA"/>
              </w:rPr>
              <w:t xml:space="preserve">0 pkt </w:t>
            </w:r>
            <w:r w:rsidRPr="117DACB7" w:rsidR="004208EA">
              <w:rPr>
                <w:rFonts w:ascii="Arial" w:hAnsi="Arial" w:eastAsia="Times New Roman" w:cs="Arial"/>
                <w:color w:val="auto"/>
                <w:sz w:val="24"/>
                <w:szCs w:val="24"/>
                <w:lang w:eastAsia="pl-PL" w:bidi="ar-SA"/>
              </w:rPr>
              <w:t xml:space="preserve">– projekt jest projektem zintegrowanym </w:t>
            </w:r>
            <w:r w:rsidRPr="117DACB7" w:rsidR="004208EA">
              <w:rPr>
                <w:rFonts w:ascii="Arial" w:hAnsi="Arial" w:eastAsia="Times New Roman" w:cs="Arial"/>
                <w:color w:val="auto"/>
                <w:sz w:val="24"/>
                <w:szCs w:val="24"/>
                <w:lang w:eastAsia="pl-PL" w:bidi="ar-SA"/>
              </w:rPr>
              <w:t xml:space="preserve">i znajduje się na liście rezerwowej </w:t>
            </w:r>
            <w:r w:rsidRPr="117DACB7" w:rsidR="004208EA">
              <w:rPr>
                <w:rFonts w:ascii="Arial" w:hAnsi="Arial" w:eastAsia="Times New Roman" w:cs="Arial"/>
                <w:color w:val="auto"/>
                <w:sz w:val="24"/>
                <w:szCs w:val="24"/>
                <w:lang w:eastAsia="pl-PL" w:bidi="ar-SA"/>
              </w:rPr>
              <w:t>projektów zintegrowanych</w:t>
            </w:r>
          </w:p>
        </w:tc>
        <w:tc>
          <w:tcPr>
            <w:tcW w:w="1701" w:type="dxa"/>
            <w:tcMar/>
          </w:tcPr>
          <w:p w:rsidR="00B77D8B" w:rsidP="117DACB7" w:rsidRDefault="00B77D8B" w14:paraId="5624916A" w14:textId="77777777" w14:noSpellErr="1">
            <w:pPr>
              <w:spacing w:before="100" w:beforeAutospacing="on" w:after="100" w:afterAutospacing="on" w:line="240" w:lineRule="auto"/>
              <w:textAlignment w:val="baseline"/>
              <w:rPr>
                <w:rFonts w:ascii="Arial" w:hAnsi="Arial" w:eastAsia="Times New Roman" w:cs="Arial"/>
                <w:sz w:val="24"/>
                <w:szCs w:val="24"/>
                <w:lang w:eastAsia="pl-PL"/>
              </w:rPr>
            </w:pPr>
          </w:p>
        </w:tc>
      </w:tr>
    </w:tbl>
    <w:p w:rsidRPr="00B4224A" w:rsidR="00125AAE" w:rsidP="00AF0624" w:rsidRDefault="00125AAE" w14:paraId="1B6B5609" w14:textId="412C1B32">
      <w:pPr>
        <w:spacing w:before="100" w:beforeAutospacing="1" w:after="100" w:afterAutospacing="1" w:line="240" w:lineRule="auto"/>
        <w:textAlignment w:val="baseline"/>
        <w:rPr>
          <w:rFonts w:ascii="Arial" w:hAnsi="Arial" w:eastAsia="Times New Roman" w:cs="Arial"/>
          <w:sz w:val="24"/>
          <w:szCs w:val="24"/>
          <w:lang w:eastAsia="pl-PL"/>
        </w:rPr>
      </w:pPr>
    </w:p>
    <w:sectPr w:rsidRPr="00B4224A" w:rsidR="00125AAE" w:rsidSect="000173E0">
      <w:headerReference w:type="default" r:id="rId17"/>
      <w:footerReference w:type="default" r:id="rId18"/>
      <w:footerReference w:type="first" r:id="rId19"/>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74CC" w:rsidP="009029B5" w:rsidRDefault="00DB74CC" w14:paraId="2BFC915C" w14:textId="77777777">
      <w:pPr>
        <w:spacing w:after="0" w:line="240" w:lineRule="auto"/>
      </w:pPr>
      <w:r>
        <w:separator/>
      </w:r>
    </w:p>
  </w:endnote>
  <w:endnote w:type="continuationSeparator" w:id="0">
    <w:p w:rsidR="00DB74CC" w:rsidP="009029B5" w:rsidRDefault="00DB74CC" w14:paraId="1670B61A" w14:textId="77777777">
      <w:pPr>
        <w:spacing w:after="0" w:line="240" w:lineRule="auto"/>
      </w:pPr>
      <w:r>
        <w:continuationSeparator/>
      </w:r>
    </w:p>
  </w:endnote>
  <w:endnote w:type="continuationNotice" w:id="1">
    <w:p w:rsidR="00DB74CC" w:rsidRDefault="00DB74CC" w14:paraId="07C0B51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F53" w:rsidRDefault="003B4F53" w14:paraId="5E692987" w14:textId="77777777">
    <w:pPr>
      <w:pStyle w:val="Stopka"/>
      <w:jc w:val="right"/>
    </w:pPr>
    <w:r>
      <w:fldChar w:fldCharType="begin"/>
    </w:r>
    <w:r>
      <w:instrText>PAGE   \* MERGEFORMAT</w:instrText>
    </w:r>
    <w:r>
      <w:fldChar w:fldCharType="separate"/>
    </w:r>
    <w:r>
      <w:rPr>
        <w:noProof/>
      </w:rPr>
      <w:t>2</w:t>
    </w:r>
    <w:r>
      <w:fldChar w:fldCharType="end"/>
    </w:r>
  </w:p>
  <w:p w:rsidR="003B4F53" w:rsidRDefault="003B4F53" w14:paraId="036B1B87"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F53" w:rsidRDefault="003B4F53" w14:paraId="728DFAE2" w14:textId="77777777">
    <w:pPr>
      <w:pStyle w:val="Stopka"/>
      <w:jc w:val="right"/>
    </w:pPr>
    <w:r>
      <w:fldChar w:fldCharType="begin"/>
    </w:r>
    <w:r>
      <w:instrText>PAGE   \* MERGEFORMAT</w:instrText>
    </w:r>
    <w:r>
      <w:fldChar w:fldCharType="separate"/>
    </w:r>
    <w:r>
      <w:rPr>
        <w:noProof/>
      </w:rPr>
      <w:t>1</w:t>
    </w:r>
    <w:r>
      <w:fldChar w:fldCharType="end"/>
    </w:r>
  </w:p>
  <w:p w:rsidR="003B4F53" w:rsidRDefault="003B4F53" w14:paraId="4BDE9C39"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947246"/>
      <w:docPartObj>
        <w:docPartGallery w:val="Page Numbers (Bottom of Page)"/>
        <w:docPartUnique/>
      </w:docPartObj>
    </w:sdtPr>
    <w:sdtEndPr/>
    <w:sdtContent>
      <w:p w:rsidR="003B4F53" w:rsidRDefault="003B4F53" w14:paraId="689E3E5A" w14:textId="0ADC50D2">
        <w:pPr>
          <w:pStyle w:val="Stopka"/>
          <w:jc w:val="right"/>
        </w:pPr>
        <w:r>
          <w:fldChar w:fldCharType="begin"/>
        </w:r>
        <w:r>
          <w:instrText>PAGE   \* MERGEFORMAT</w:instrText>
        </w:r>
        <w:r>
          <w:fldChar w:fldCharType="separate"/>
        </w:r>
        <w:r>
          <w:rPr>
            <w:noProof/>
          </w:rPr>
          <w:t>22</w:t>
        </w:r>
        <w:r>
          <w:fldChar w:fldCharType="end"/>
        </w:r>
      </w:p>
    </w:sdtContent>
  </w:sdt>
  <w:p w:rsidR="003B4F53" w:rsidP="001C26EA" w:rsidRDefault="003B4F53" w14:paraId="19EAAED1" w14:textId="28C44F1C">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sdt>
    <w:sdtPr>
      <w:id w:val="-1598176531"/>
      <w:docPartObj>
        <w:docPartGallery w:val="Page Numbers (Bottom of Page)"/>
        <w:docPartUnique/>
      </w:docPartObj>
    </w:sdtPr>
    <w:sdtEndPr/>
    <w:sdtContent>
      <w:p w:rsidR="003B4F53" w:rsidRDefault="003B4F53" w14:paraId="7C9EEE88" w14:textId="6CC1EFF5">
        <w:pPr>
          <w:pStyle w:val="Stopka"/>
          <w:jc w:val="right"/>
        </w:pPr>
        <w:r>
          <w:fldChar w:fldCharType="begin"/>
        </w:r>
        <w:r>
          <w:instrText>PAGE   \* MERGEFORMAT</w:instrText>
        </w:r>
        <w:r>
          <w:fldChar w:fldCharType="separate"/>
        </w:r>
        <w:r>
          <w:rPr>
            <w:noProof/>
          </w:rPr>
          <w:t>1</w:t>
        </w:r>
        <w:r>
          <w:fldChar w:fldCharType="end"/>
        </w:r>
      </w:p>
    </w:sdtContent>
  </w:sdt>
  <w:p w:rsidR="003B4F53" w:rsidP="00D96177" w:rsidRDefault="003B4F53" w14:paraId="6B20F7BC" w14:textId="4D97E1E8">
    <w:pPr>
      <w:pStyle w:val="Stopka"/>
      <w:tabs>
        <w:tab w:val="clear" w:pos="4536"/>
        <w:tab w:val="clear" w:pos="9072"/>
        <w:tab w:val="left" w:pos="4740"/>
      </w:tabs>
      <w:jc w:val="center"/>
    </w:pPr>
    <w:r>
      <w:rPr>
        <w:noProof/>
        <w:lang w:eastAsia="pl-PL"/>
      </w:rPr>
      <w:drawing>
        <wp:inline distT="0" distB="0" distL="0" distR="0" wp14:anchorId="56C26ED3" wp14:editId="7C2283EB">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74CC" w:rsidP="009029B5" w:rsidRDefault="00DB74CC" w14:paraId="1268F1BB" w14:textId="77777777">
      <w:pPr>
        <w:spacing w:after="0" w:line="240" w:lineRule="auto"/>
      </w:pPr>
      <w:r>
        <w:separator/>
      </w:r>
    </w:p>
  </w:footnote>
  <w:footnote w:type="continuationSeparator" w:id="0">
    <w:p w:rsidR="00DB74CC" w:rsidP="009029B5" w:rsidRDefault="00DB74CC" w14:paraId="42FD6CD1" w14:textId="77777777">
      <w:pPr>
        <w:spacing w:after="0" w:line="240" w:lineRule="auto"/>
      </w:pPr>
      <w:r>
        <w:continuationSeparator/>
      </w:r>
    </w:p>
  </w:footnote>
  <w:footnote w:type="continuationNotice" w:id="1">
    <w:p w:rsidR="00DB74CC" w:rsidRDefault="00DB74CC" w14:paraId="4B95FB2C" w14:textId="77777777">
      <w:pPr>
        <w:spacing w:after="0" w:line="240" w:lineRule="auto"/>
      </w:pPr>
    </w:p>
  </w:footnote>
  <w:footnote w:id="2">
    <w:p w:rsidR="003B4F53" w:rsidP="002F3446" w:rsidRDefault="003B4F53" w14:paraId="3DBF4CC6" w14:textId="77777777">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rsidR="003B4F53" w:rsidP="002F3446" w:rsidRDefault="003B4F53" w14:paraId="6EF116E7" w14:textId="77777777">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rsidR="003B4F53" w:rsidP="002F3446" w:rsidRDefault="003B4F53" w14:paraId="320886FE" w14:textId="77777777">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F53" w:rsidP="00904F4D" w:rsidRDefault="003B4F53" w14:paraId="426C523A" w14:textId="0FA04374">
    <w:pPr>
      <w:pStyle w:val="Nagwek"/>
      <w:tabs>
        <w:tab w:val="clear" w:pos="4536"/>
      </w:tabs>
    </w:pPr>
    <w:r w:rsidRPr="00EB4B90">
      <w:t>Załącznik do Uchwały nr</w:t>
    </w:r>
    <w:r w:rsidR="002C07F9">
      <w:t xml:space="preserve"> 186</w:t>
    </w:r>
    <w:r>
      <w:t xml:space="preserve"> </w:t>
    </w:r>
    <w:r w:rsidRPr="00EB4B90">
      <w:t>Komitetu Monitorującego Fundusze Europejskie dla Śląskiego 2021-2027 z dnia</w:t>
    </w:r>
    <w:r>
      <w:t xml:space="preserve"> </w:t>
    </w:r>
    <w:r w:rsidR="002C07F9">
      <w:t xml:space="preserve">28 października </w:t>
    </w:r>
    <w:r w:rsidRPr="00EB4B90">
      <w:t>202</w:t>
    </w:r>
    <w:r>
      <w:t>5</w:t>
    </w:r>
    <w:r w:rsidRPr="00EB4B90">
      <w:t xml:space="preserve"> roku w sprawie </w:t>
    </w:r>
    <w:r w:rsidR="002C07F9">
      <w:t>zmiany</w:t>
    </w:r>
    <w:r w:rsidRPr="00EB4B90">
      <w:t xml:space="preserve"> kryteriów wyboru projektów dla działania </w:t>
    </w:r>
    <w:r>
      <w:t>FESL.</w:t>
    </w:r>
    <w:r w:rsidRPr="00F955B0">
      <w:rPr>
        <w:rFonts w:eastAsiaTheme="minorEastAsia"/>
        <w:bCs/>
        <w:iCs/>
        <w:szCs w:val="20"/>
      </w:rPr>
      <w:t>10.08 Poprawa stosunków wodnych na obszarze oddziaływania kopalń</w:t>
    </w:r>
    <w:r w:rsidR="002C07F9">
      <w:rPr>
        <w:rFonts w:eastAsiaTheme="minorEastAsia"/>
        <w:bCs/>
        <w:iCs/>
        <w:szCs w:val="20"/>
      </w:rPr>
      <w:t xml:space="preserve">, </w:t>
    </w:r>
    <w:r>
      <w:rPr>
        <w:rFonts w:eastAsiaTheme="minorEastAsia"/>
        <w:bCs/>
        <w:iCs/>
        <w:szCs w:val="20"/>
      </w:rPr>
      <w:t>tryb konkurencyjny</w:t>
    </w:r>
    <w:r w:rsidR="002C07F9">
      <w:rPr>
        <w:rFonts w:eastAsiaTheme="minorEastAsia"/>
        <w:bCs/>
        <w:iCs/>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2272" w:rsidP="00672272" w:rsidRDefault="00672272" w14:paraId="4515541D" w14:textId="77777777">
    <w:pPr>
      <w:pStyle w:val="Nagwek"/>
      <w:tabs>
        <w:tab w:val="clear" w:pos="4536"/>
      </w:tabs>
    </w:pPr>
    <w:r w:rsidRPr="00EB4B90">
      <w:t>Załącznik do Uchwały nr</w:t>
    </w:r>
    <w:r>
      <w:t xml:space="preserve"> 186 </w:t>
    </w:r>
    <w:r w:rsidRPr="00EB4B90">
      <w:t>Komitetu Monitorującego Fundusze Europejskie dla Śląskiego 2021-2027 z dnia</w:t>
    </w:r>
    <w:r>
      <w:t xml:space="preserve"> 28 października </w:t>
    </w:r>
    <w:r w:rsidRPr="00EB4B90">
      <w:t>202</w:t>
    </w:r>
    <w:r>
      <w:t>5</w:t>
    </w:r>
    <w:r w:rsidRPr="00EB4B90">
      <w:t xml:space="preserve"> roku w sprawie </w:t>
    </w:r>
    <w:r>
      <w:t>zmiany</w:t>
    </w:r>
    <w:r w:rsidRPr="00EB4B90">
      <w:t xml:space="preserve"> kryteriów wyboru projektów dla działania </w:t>
    </w:r>
    <w:r>
      <w:t>FESL.</w:t>
    </w:r>
    <w:r w:rsidRPr="00F955B0">
      <w:rPr>
        <w:rFonts w:eastAsiaTheme="minorEastAsia"/>
        <w:bCs/>
        <w:iCs/>
        <w:szCs w:val="20"/>
      </w:rPr>
      <w:t>10.08 Poprawa stosunków wodnych na obszarze oddziaływania kopalń</w:t>
    </w:r>
    <w:r>
      <w:rPr>
        <w:rFonts w:eastAsiaTheme="minorEastAsia"/>
        <w:bCs/>
        <w:iCs/>
        <w:szCs w:val="20"/>
      </w:rPr>
      <w:t>, tryb konkurencyjny.</w:t>
    </w:r>
  </w:p>
  <w:p w:rsidR="003B4F53" w:rsidRDefault="003B4F53" w14:paraId="442D6467"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D11AB4"/>
    <w:multiLevelType w:val="hybridMultilevel"/>
    <w:tmpl w:val="5BDEAEF8"/>
    <w:lvl w:ilvl="0" w:tplc="6EFC4286">
      <w:start w:val="1"/>
      <w:numFmt w:val="decimal"/>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4" w15:restartNumberingAfterBreak="0">
    <w:nsid w:val="172A59BE"/>
    <w:multiLevelType w:val="multilevel"/>
    <w:tmpl w:val="348AF2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6" w15:restartNumberingAfterBreak="0">
    <w:nsid w:val="1BA9BEE1"/>
    <w:multiLevelType w:val="hybridMultilevel"/>
    <w:tmpl w:val="BB22784E"/>
    <w:lvl w:ilvl="0" w:tplc="AFC6BE50">
      <w:start w:val="1"/>
      <w:numFmt w:val="bullet"/>
      <w:lvlText w:val=""/>
      <w:lvlJc w:val="left"/>
      <w:pPr>
        <w:ind w:left="720" w:hanging="360"/>
      </w:pPr>
      <w:rPr>
        <w:rFonts w:hint="default" w:ascii="Symbol" w:hAnsi="Symbol"/>
      </w:rPr>
    </w:lvl>
    <w:lvl w:ilvl="1" w:tplc="76D64D4E">
      <w:start w:val="1"/>
      <w:numFmt w:val="bullet"/>
      <w:lvlText w:val="o"/>
      <w:lvlJc w:val="left"/>
      <w:pPr>
        <w:ind w:left="1440" w:hanging="360"/>
      </w:pPr>
      <w:rPr>
        <w:rFonts w:hint="default" w:ascii="Courier New" w:hAnsi="Courier New"/>
      </w:rPr>
    </w:lvl>
    <w:lvl w:ilvl="2" w:tplc="29B45300">
      <w:start w:val="1"/>
      <w:numFmt w:val="bullet"/>
      <w:lvlText w:val=""/>
      <w:lvlJc w:val="left"/>
      <w:pPr>
        <w:ind w:left="2160" w:hanging="360"/>
      </w:pPr>
      <w:rPr>
        <w:rFonts w:hint="default" w:ascii="Wingdings" w:hAnsi="Wingdings"/>
      </w:rPr>
    </w:lvl>
    <w:lvl w:ilvl="3" w:tplc="A1C6AC16">
      <w:start w:val="1"/>
      <w:numFmt w:val="bullet"/>
      <w:lvlText w:val=""/>
      <w:lvlJc w:val="left"/>
      <w:pPr>
        <w:ind w:left="2880" w:hanging="360"/>
      </w:pPr>
      <w:rPr>
        <w:rFonts w:hint="default" w:ascii="Symbol" w:hAnsi="Symbol"/>
      </w:rPr>
    </w:lvl>
    <w:lvl w:ilvl="4" w:tplc="54D4A8EA">
      <w:start w:val="1"/>
      <w:numFmt w:val="bullet"/>
      <w:lvlText w:val="o"/>
      <w:lvlJc w:val="left"/>
      <w:pPr>
        <w:ind w:left="3600" w:hanging="360"/>
      </w:pPr>
      <w:rPr>
        <w:rFonts w:hint="default" w:ascii="Courier New" w:hAnsi="Courier New"/>
      </w:rPr>
    </w:lvl>
    <w:lvl w:ilvl="5" w:tplc="A90E31F6">
      <w:start w:val="1"/>
      <w:numFmt w:val="bullet"/>
      <w:lvlText w:val=""/>
      <w:lvlJc w:val="left"/>
      <w:pPr>
        <w:ind w:left="4320" w:hanging="360"/>
      </w:pPr>
      <w:rPr>
        <w:rFonts w:hint="default" w:ascii="Wingdings" w:hAnsi="Wingdings"/>
      </w:rPr>
    </w:lvl>
    <w:lvl w:ilvl="6" w:tplc="124A0298">
      <w:start w:val="1"/>
      <w:numFmt w:val="bullet"/>
      <w:lvlText w:val=""/>
      <w:lvlJc w:val="left"/>
      <w:pPr>
        <w:ind w:left="5040" w:hanging="360"/>
      </w:pPr>
      <w:rPr>
        <w:rFonts w:hint="default" w:ascii="Symbol" w:hAnsi="Symbol"/>
      </w:rPr>
    </w:lvl>
    <w:lvl w:ilvl="7" w:tplc="00F27FD2">
      <w:start w:val="1"/>
      <w:numFmt w:val="bullet"/>
      <w:lvlText w:val="o"/>
      <w:lvlJc w:val="left"/>
      <w:pPr>
        <w:ind w:left="5760" w:hanging="360"/>
      </w:pPr>
      <w:rPr>
        <w:rFonts w:hint="default" w:ascii="Courier New" w:hAnsi="Courier New"/>
      </w:rPr>
    </w:lvl>
    <w:lvl w:ilvl="8" w:tplc="40CEAA3C">
      <w:start w:val="1"/>
      <w:numFmt w:val="bullet"/>
      <w:lvlText w:val=""/>
      <w:lvlJc w:val="left"/>
      <w:pPr>
        <w:ind w:left="6480" w:hanging="360"/>
      </w:pPr>
      <w:rPr>
        <w:rFonts w:hint="default" w:ascii="Wingdings" w:hAnsi="Wingdings"/>
      </w:rPr>
    </w:lvl>
  </w:abstractNum>
  <w:abstractNum w:abstractNumId="7" w15:restartNumberingAfterBreak="0">
    <w:nsid w:val="25C77828"/>
    <w:multiLevelType w:val="multilevel"/>
    <w:tmpl w:val="EC3EB1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CB6738"/>
    <w:multiLevelType w:val="hybridMultilevel"/>
    <w:tmpl w:val="2410C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1E145F"/>
    <w:multiLevelType w:val="multilevel"/>
    <w:tmpl w:val="85D01B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37AD1"/>
    <w:multiLevelType w:val="multilevel"/>
    <w:tmpl w:val="0A3039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C44275"/>
    <w:multiLevelType w:val="multilevel"/>
    <w:tmpl w:val="86D402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1074A99"/>
    <w:multiLevelType w:val="multilevel"/>
    <w:tmpl w:val="072ED4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1EC12A2"/>
    <w:multiLevelType w:val="multilevel"/>
    <w:tmpl w:val="275EA11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52124ED8"/>
    <w:multiLevelType w:val="multilevel"/>
    <w:tmpl w:val="D75218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576A583B"/>
    <w:multiLevelType w:val="multilevel"/>
    <w:tmpl w:val="2D8262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4C88B20"/>
    <w:multiLevelType w:val="hybridMultilevel"/>
    <w:tmpl w:val="776E2F9A"/>
    <w:lvl w:ilvl="0" w:tplc="A76E978C">
      <w:start w:val="1"/>
      <w:numFmt w:val="bullet"/>
      <w:lvlText w:val=""/>
      <w:lvlJc w:val="left"/>
      <w:pPr>
        <w:ind w:left="720" w:hanging="360"/>
      </w:pPr>
      <w:rPr>
        <w:rFonts w:hint="default" w:ascii="Symbol" w:hAnsi="Symbol"/>
      </w:rPr>
    </w:lvl>
    <w:lvl w:ilvl="1" w:tplc="7332E3F2">
      <w:start w:val="1"/>
      <w:numFmt w:val="bullet"/>
      <w:lvlText w:val="o"/>
      <w:lvlJc w:val="left"/>
      <w:pPr>
        <w:ind w:left="1440" w:hanging="360"/>
      </w:pPr>
      <w:rPr>
        <w:rFonts w:hint="default" w:ascii="Courier New" w:hAnsi="Courier New"/>
      </w:rPr>
    </w:lvl>
    <w:lvl w:ilvl="2" w:tplc="3A58C304">
      <w:start w:val="1"/>
      <w:numFmt w:val="bullet"/>
      <w:lvlText w:val=""/>
      <w:lvlJc w:val="left"/>
      <w:pPr>
        <w:ind w:left="2160" w:hanging="360"/>
      </w:pPr>
      <w:rPr>
        <w:rFonts w:hint="default" w:ascii="Wingdings" w:hAnsi="Wingdings"/>
      </w:rPr>
    </w:lvl>
    <w:lvl w:ilvl="3" w:tplc="187CC294">
      <w:start w:val="1"/>
      <w:numFmt w:val="bullet"/>
      <w:lvlText w:val=""/>
      <w:lvlJc w:val="left"/>
      <w:pPr>
        <w:ind w:left="2880" w:hanging="360"/>
      </w:pPr>
      <w:rPr>
        <w:rFonts w:hint="default" w:ascii="Symbol" w:hAnsi="Symbol"/>
      </w:rPr>
    </w:lvl>
    <w:lvl w:ilvl="4" w:tplc="20B4094A">
      <w:start w:val="1"/>
      <w:numFmt w:val="bullet"/>
      <w:lvlText w:val="o"/>
      <w:lvlJc w:val="left"/>
      <w:pPr>
        <w:ind w:left="3600" w:hanging="360"/>
      </w:pPr>
      <w:rPr>
        <w:rFonts w:hint="default" w:ascii="Courier New" w:hAnsi="Courier New"/>
      </w:rPr>
    </w:lvl>
    <w:lvl w:ilvl="5" w:tplc="95A45390">
      <w:start w:val="1"/>
      <w:numFmt w:val="bullet"/>
      <w:lvlText w:val=""/>
      <w:lvlJc w:val="left"/>
      <w:pPr>
        <w:ind w:left="4320" w:hanging="360"/>
      </w:pPr>
      <w:rPr>
        <w:rFonts w:hint="default" w:ascii="Wingdings" w:hAnsi="Wingdings"/>
      </w:rPr>
    </w:lvl>
    <w:lvl w:ilvl="6" w:tplc="33968ED4">
      <w:start w:val="1"/>
      <w:numFmt w:val="bullet"/>
      <w:lvlText w:val=""/>
      <w:lvlJc w:val="left"/>
      <w:pPr>
        <w:ind w:left="5040" w:hanging="360"/>
      </w:pPr>
      <w:rPr>
        <w:rFonts w:hint="default" w:ascii="Symbol" w:hAnsi="Symbol"/>
      </w:rPr>
    </w:lvl>
    <w:lvl w:ilvl="7" w:tplc="BEC40494">
      <w:start w:val="1"/>
      <w:numFmt w:val="bullet"/>
      <w:lvlText w:val="o"/>
      <w:lvlJc w:val="left"/>
      <w:pPr>
        <w:ind w:left="5760" w:hanging="360"/>
      </w:pPr>
      <w:rPr>
        <w:rFonts w:hint="default" w:ascii="Courier New" w:hAnsi="Courier New"/>
      </w:rPr>
    </w:lvl>
    <w:lvl w:ilvl="8" w:tplc="E1C28094">
      <w:start w:val="1"/>
      <w:numFmt w:val="bullet"/>
      <w:lvlText w:val=""/>
      <w:lvlJc w:val="left"/>
      <w:pPr>
        <w:ind w:left="6480" w:hanging="360"/>
      </w:pPr>
      <w:rPr>
        <w:rFonts w:hint="default" w:ascii="Wingdings" w:hAnsi="Wingdings"/>
      </w:rPr>
    </w:lvl>
  </w:abstractNum>
  <w:abstractNum w:abstractNumId="21"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A75B2C"/>
    <w:multiLevelType w:val="multilevel"/>
    <w:tmpl w:val="FFC861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78291E05"/>
    <w:multiLevelType w:val="multilevel"/>
    <w:tmpl w:val="A2B2FF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7B036F05"/>
    <w:multiLevelType w:val="multilevel"/>
    <w:tmpl w:val="CA12D2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20"/>
  </w:num>
  <w:num w:numId="2">
    <w:abstractNumId w:val="5"/>
  </w:num>
  <w:num w:numId="3">
    <w:abstractNumId w:val="6"/>
  </w:num>
  <w:num w:numId="4">
    <w:abstractNumId w:val="12"/>
  </w:num>
  <w:num w:numId="5">
    <w:abstractNumId w:val="16"/>
  </w:num>
  <w:num w:numId="6">
    <w:abstractNumId w:val="13"/>
  </w:num>
  <w:num w:numId="7">
    <w:abstractNumId w:val="23"/>
  </w:num>
  <w:num w:numId="8">
    <w:abstractNumId w:val="21"/>
  </w:num>
  <w:num w:numId="9">
    <w:abstractNumId w:val="18"/>
  </w:num>
  <w:num w:numId="10">
    <w:abstractNumId w:val="0"/>
  </w:num>
  <w:num w:numId="11">
    <w:abstractNumId w:val="1"/>
  </w:num>
  <w:num w:numId="12">
    <w:abstractNumId w:val="22"/>
  </w:num>
  <w:num w:numId="13">
    <w:abstractNumId w:val="4"/>
  </w:num>
  <w:num w:numId="14">
    <w:abstractNumId w:val="15"/>
  </w:num>
  <w:num w:numId="15">
    <w:abstractNumId w:val="24"/>
  </w:num>
  <w:num w:numId="16">
    <w:abstractNumId w:val="7"/>
  </w:num>
  <w:num w:numId="17">
    <w:abstractNumId w:val="14"/>
  </w:num>
  <w:num w:numId="18">
    <w:abstractNumId w:val="17"/>
  </w:num>
  <w:num w:numId="19">
    <w:abstractNumId w:val="9"/>
  </w:num>
  <w:num w:numId="20">
    <w:abstractNumId w:val="2"/>
  </w:num>
  <w:num w:numId="21">
    <w:abstractNumId w:val="19"/>
  </w:num>
  <w:num w:numId="22">
    <w:abstractNumId w:val="11"/>
  </w:num>
  <w:num w:numId="23">
    <w:abstractNumId w:val="10"/>
  </w:num>
  <w:num w:numId="24">
    <w:abstractNumId w:val="3"/>
  </w:num>
  <w:num w:numId="25">
    <w:abstractNumId w:val="8"/>
  </w:num>
  <w:numIdMacAtCleanup w:val="2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366E"/>
    <w:rsid w:val="00004688"/>
    <w:rsid w:val="00006BA9"/>
    <w:rsid w:val="00015355"/>
    <w:rsid w:val="0001536D"/>
    <w:rsid w:val="000173E0"/>
    <w:rsid w:val="00022CF7"/>
    <w:rsid w:val="00025C6C"/>
    <w:rsid w:val="00040FDB"/>
    <w:rsid w:val="00052FEB"/>
    <w:rsid w:val="00054F52"/>
    <w:rsid w:val="00077D44"/>
    <w:rsid w:val="00087433"/>
    <w:rsid w:val="00090A86"/>
    <w:rsid w:val="00091149"/>
    <w:rsid w:val="0009459C"/>
    <w:rsid w:val="000975C4"/>
    <w:rsid w:val="00097CD1"/>
    <w:rsid w:val="000A1EC7"/>
    <w:rsid w:val="000A4537"/>
    <w:rsid w:val="000B18DC"/>
    <w:rsid w:val="000B2A0D"/>
    <w:rsid w:val="000B3CD6"/>
    <w:rsid w:val="000B6B8A"/>
    <w:rsid w:val="000C16E8"/>
    <w:rsid w:val="000D6DA2"/>
    <w:rsid w:val="000E3104"/>
    <w:rsid w:val="000E7E32"/>
    <w:rsid w:val="000F2422"/>
    <w:rsid w:val="00104E60"/>
    <w:rsid w:val="001051C4"/>
    <w:rsid w:val="00111591"/>
    <w:rsid w:val="001248B2"/>
    <w:rsid w:val="00125AAE"/>
    <w:rsid w:val="001457FE"/>
    <w:rsid w:val="001636F5"/>
    <w:rsid w:val="001651B1"/>
    <w:rsid w:val="001733F6"/>
    <w:rsid w:val="00174B15"/>
    <w:rsid w:val="001754A8"/>
    <w:rsid w:val="00191C1B"/>
    <w:rsid w:val="00192DBE"/>
    <w:rsid w:val="0019545A"/>
    <w:rsid w:val="00197F09"/>
    <w:rsid w:val="001A382A"/>
    <w:rsid w:val="001A3C70"/>
    <w:rsid w:val="001C26EA"/>
    <w:rsid w:val="001C6617"/>
    <w:rsid w:val="001C6C71"/>
    <w:rsid w:val="001D03B9"/>
    <w:rsid w:val="001D63D2"/>
    <w:rsid w:val="001E16F4"/>
    <w:rsid w:val="001F5F7A"/>
    <w:rsid w:val="00203C43"/>
    <w:rsid w:val="00210409"/>
    <w:rsid w:val="00213086"/>
    <w:rsid w:val="00217B2A"/>
    <w:rsid w:val="0023555D"/>
    <w:rsid w:val="002426B9"/>
    <w:rsid w:val="00243335"/>
    <w:rsid w:val="00251BCB"/>
    <w:rsid w:val="002644F6"/>
    <w:rsid w:val="0026481A"/>
    <w:rsid w:val="00264C43"/>
    <w:rsid w:val="002671C1"/>
    <w:rsid w:val="00274D39"/>
    <w:rsid w:val="0029122B"/>
    <w:rsid w:val="002943FA"/>
    <w:rsid w:val="002A3FA9"/>
    <w:rsid w:val="002A7274"/>
    <w:rsid w:val="002B0AE7"/>
    <w:rsid w:val="002B587C"/>
    <w:rsid w:val="002B7351"/>
    <w:rsid w:val="002B7C57"/>
    <w:rsid w:val="002C07F9"/>
    <w:rsid w:val="002C61F0"/>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0D6B"/>
    <w:rsid w:val="0031245C"/>
    <w:rsid w:val="00314C8C"/>
    <w:rsid w:val="00323331"/>
    <w:rsid w:val="0032721C"/>
    <w:rsid w:val="00332E84"/>
    <w:rsid w:val="00337C98"/>
    <w:rsid w:val="00353112"/>
    <w:rsid w:val="00353B0C"/>
    <w:rsid w:val="00367A56"/>
    <w:rsid w:val="00367DC8"/>
    <w:rsid w:val="00370AD8"/>
    <w:rsid w:val="003737F4"/>
    <w:rsid w:val="0037477A"/>
    <w:rsid w:val="00376A35"/>
    <w:rsid w:val="00381A46"/>
    <w:rsid w:val="00383169"/>
    <w:rsid w:val="00386B96"/>
    <w:rsid w:val="003902F3"/>
    <w:rsid w:val="003940B7"/>
    <w:rsid w:val="003A03F7"/>
    <w:rsid w:val="003A22EE"/>
    <w:rsid w:val="003A484B"/>
    <w:rsid w:val="003B4F53"/>
    <w:rsid w:val="003C0F43"/>
    <w:rsid w:val="003D7E33"/>
    <w:rsid w:val="003E04A6"/>
    <w:rsid w:val="003F3535"/>
    <w:rsid w:val="003F77BE"/>
    <w:rsid w:val="00403763"/>
    <w:rsid w:val="00413384"/>
    <w:rsid w:val="004201FA"/>
    <w:rsid w:val="004208EA"/>
    <w:rsid w:val="004302F5"/>
    <w:rsid w:val="00437684"/>
    <w:rsid w:val="004420BC"/>
    <w:rsid w:val="00445108"/>
    <w:rsid w:val="00451644"/>
    <w:rsid w:val="00454C80"/>
    <w:rsid w:val="00455866"/>
    <w:rsid w:val="004561D5"/>
    <w:rsid w:val="00460B24"/>
    <w:rsid w:val="00460CC7"/>
    <w:rsid w:val="00464B8E"/>
    <w:rsid w:val="00474268"/>
    <w:rsid w:val="00481A03"/>
    <w:rsid w:val="004835C9"/>
    <w:rsid w:val="004929F9"/>
    <w:rsid w:val="00494A64"/>
    <w:rsid w:val="00497E32"/>
    <w:rsid w:val="004A7DDE"/>
    <w:rsid w:val="004B3080"/>
    <w:rsid w:val="004B51D6"/>
    <w:rsid w:val="004C3D74"/>
    <w:rsid w:val="004E07D2"/>
    <w:rsid w:val="004E78D3"/>
    <w:rsid w:val="00522101"/>
    <w:rsid w:val="0052386A"/>
    <w:rsid w:val="00530452"/>
    <w:rsid w:val="00533263"/>
    <w:rsid w:val="00541040"/>
    <w:rsid w:val="00544FC2"/>
    <w:rsid w:val="005465A2"/>
    <w:rsid w:val="00547E53"/>
    <w:rsid w:val="00552122"/>
    <w:rsid w:val="00554820"/>
    <w:rsid w:val="00555A43"/>
    <w:rsid w:val="005570A7"/>
    <w:rsid w:val="00557EDC"/>
    <w:rsid w:val="00581496"/>
    <w:rsid w:val="00583F33"/>
    <w:rsid w:val="005926CE"/>
    <w:rsid w:val="005A1ED6"/>
    <w:rsid w:val="005A5E47"/>
    <w:rsid w:val="005A6403"/>
    <w:rsid w:val="005B6314"/>
    <w:rsid w:val="005C0BFF"/>
    <w:rsid w:val="005C5EA9"/>
    <w:rsid w:val="005C77F0"/>
    <w:rsid w:val="005D1E7E"/>
    <w:rsid w:val="005D304B"/>
    <w:rsid w:val="005E227B"/>
    <w:rsid w:val="005E49FF"/>
    <w:rsid w:val="005F2301"/>
    <w:rsid w:val="006021C0"/>
    <w:rsid w:val="00606D07"/>
    <w:rsid w:val="0062463D"/>
    <w:rsid w:val="00643592"/>
    <w:rsid w:val="00665003"/>
    <w:rsid w:val="00665548"/>
    <w:rsid w:val="006676D2"/>
    <w:rsid w:val="00672272"/>
    <w:rsid w:val="00672A2A"/>
    <w:rsid w:val="00674623"/>
    <w:rsid w:val="00686793"/>
    <w:rsid w:val="0069111B"/>
    <w:rsid w:val="00695047"/>
    <w:rsid w:val="00696702"/>
    <w:rsid w:val="006A0D11"/>
    <w:rsid w:val="006A26D9"/>
    <w:rsid w:val="006B6A6C"/>
    <w:rsid w:val="006C2223"/>
    <w:rsid w:val="006C3F28"/>
    <w:rsid w:val="006C7224"/>
    <w:rsid w:val="006D01CB"/>
    <w:rsid w:val="006D7D81"/>
    <w:rsid w:val="006E3AFA"/>
    <w:rsid w:val="006E6A1B"/>
    <w:rsid w:val="006F1CCB"/>
    <w:rsid w:val="006F5F71"/>
    <w:rsid w:val="00704D95"/>
    <w:rsid w:val="00706CB6"/>
    <w:rsid w:val="007110C1"/>
    <w:rsid w:val="007278DE"/>
    <w:rsid w:val="00743C3A"/>
    <w:rsid w:val="007540DF"/>
    <w:rsid w:val="0075478F"/>
    <w:rsid w:val="00755761"/>
    <w:rsid w:val="0076572D"/>
    <w:rsid w:val="007707E2"/>
    <w:rsid w:val="0077668D"/>
    <w:rsid w:val="0077767B"/>
    <w:rsid w:val="0078339D"/>
    <w:rsid w:val="00793EBA"/>
    <w:rsid w:val="007B34B0"/>
    <w:rsid w:val="007B46ED"/>
    <w:rsid w:val="007E2F13"/>
    <w:rsid w:val="007E33ED"/>
    <w:rsid w:val="007E6713"/>
    <w:rsid w:val="007F52F1"/>
    <w:rsid w:val="007F7101"/>
    <w:rsid w:val="008067CE"/>
    <w:rsid w:val="00806BA4"/>
    <w:rsid w:val="0082088E"/>
    <w:rsid w:val="00831D2C"/>
    <w:rsid w:val="00833BCB"/>
    <w:rsid w:val="00836A19"/>
    <w:rsid w:val="0084074F"/>
    <w:rsid w:val="0084104C"/>
    <w:rsid w:val="00841334"/>
    <w:rsid w:val="00842EF1"/>
    <w:rsid w:val="00851D1D"/>
    <w:rsid w:val="00856A0B"/>
    <w:rsid w:val="00857138"/>
    <w:rsid w:val="00860966"/>
    <w:rsid w:val="00861BB0"/>
    <w:rsid w:val="008667D5"/>
    <w:rsid w:val="00870652"/>
    <w:rsid w:val="00870DC9"/>
    <w:rsid w:val="00870F0E"/>
    <w:rsid w:val="00880842"/>
    <w:rsid w:val="0088104F"/>
    <w:rsid w:val="0088126D"/>
    <w:rsid w:val="008838CC"/>
    <w:rsid w:val="00884232"/>
    <w:rsid w:val="008904C2"/>
    <w:rsid w:val="008A0202"/>
    <w:rsid w:val="008A0A4F"/>
    <w:rsid w:val="008A1503"/>
    <w:rsid w:val="008A155C"/>
    <w:rsid w:val="008C1C52"/>
    <w:rsid w:val="008C3234"/>
    <w:rsid w:val="008C5123"/>
    <w:rsid w:val="008D02AB"/>
    <w:rsid w:val="008D2687"/>
    <w:rsid w:val="008E24FE"/>
    <w:rsid w:val="008E3B92"/>
    <w:rsid w:val="008F0BA9"/>
    <w:rsid w:val="008F6156"/>
    <w:rsid w:val="00902221"/>
    <w:rsid w:val="009029B5"/>
    <w:rsid w:val="009036EE"/>
    <w:rsid w:val="00904F4D"/>
    <w:rsid w:val="00921411"/>
    <w:rsid w:val="009357E9"/>
    <w:rsid w:val="00944AFC"/>
    <w:rsid w:val="00945007"/>
    <w:rsid w:val="00945C9E"/>
    <w:rsid w:val="00947070"/>
    <w:rsid w:val="00951860"/>
    <w:rsid w:val="00957F73"/>
    <w:rsid w:val="0096227A"/>
    <w:rsid w:val="00975B77"/>
    <w:rsid w:val="00977E84"/>
    <w:rsid w:val="0099054F"/>
    <w:rsid w:val="009924C7"/>
    <w:rsid w:val="00994A34"/>
    <w:rsid w:val="009A510E"/>
    <w:rsid w:val="009B3AA9"/>
    <w:rsid w:val="009B3AB9"/>
    <w:rsid w:val="009B406B"/>
    <w:rsid w:val="009D5C4D"/>
    <w:rsid w:val="009D64C3"/>
    <w:rsid w:val="009E0070"/>
    <w:rsid w:val="009E1472"/>
    <w:rsid w:val="009E1926"/>
    <w:rsid w:val="009E43C9"/>
    <w:rsid w:val="009F1A30"/>
    <w:rsid w:val="009F39CB"/>
    <w:rsid w:val="009F603F"/>
    <w:rsid w:val="009F60B0"/>
    <w:rsid w:val="009F7C6E"/>
    <w:rsid w:val="00A06FFA"/>
    <w:rsid w:val="00A106C0"/>
    <w:rsid w:val="00A14A0F"/>
    <w:rsid w:val="00A14D7E"/>
    <w:rsid w:val="00A22E9B"/>
    <w:rsid w:val="00A243AE"/>
    <w:rsid w:val="00A25AE1"/>
    <w:rsid w:val="00A263E3"/>
    <w:rsid w:val="00A27313"/>
    <w:rsid w:val="00A50454"/>
    <w:rsid w:val="00A51292"/>
    <w:rsid w:val="00A54113"/>
    <w:rsid w:val="00A56DCF"/>
    <w:rsid w:val="00A6025E"/>
    <w:rsid w:val="00A61320"/>
    <w:rsid w:val="00A70548"/>
    <w:rsid w:val="00A7368F"/>
    <w:rsid w:val="00A76019"/>
    <w:rsid w:val="00A7682C"/>
    <w:rsid w:val="00A777E9"/>
    <w:rsid w:val="00A81A49"/>
    <w:rsid w:val="00A82C7E"/>
    <w:rsid w:val="00A84060"/>
    <w:rsid w:val="00A85155"/>
    <w:rsid w:val="00A8669C"/>
    <w:rsid w:val="00A9307C"/>
    <w:rsid w:val="00A9395D"/>
    <w:rsid w:val="00AA6517"/>
    <w:rsid w:val="00AB6C33"/>
    <w:rsid w:val="00AC05A1"/>
    <w:rsid w:val="00AC16B1"/>
    <w:rsid w:val="00AD044E"/>
    <w:rsid w:val="00AD3B71"/>
    <w:rsid w:val="00AD3D36"/>
    <w:rsid w:val="00AE52EE"/>
    <w:rsid w:val="00AF0624"/>
    <w:rsid w:val="00B01329"/>
    <w:rsid w:val="00B028B9"/>
    <w:rsid w:val="00B10342"/>
    <w:rsid w:val="00B12BE4"/>
    <w:rsid w:val="00B229CD"/>
    <w:rsid w:val="00B311DA"/>
    <w:rsid w:val="00B4224A"/>
    <w:rsid w:val="00B43921"/>
    <w:rsid w:val="00B51B92"/>
    <w:rsid w:val="00B551C6"/>
    <w:rsid w:val="00B554ED"/>
    <w:rsid w:val="00B65021"/>
    <w:rsid w:val="00B778B3"/>
    <w:rsid w:val="00B77D8B"/>
    <w:rsid w:val="00B82DFB"/>
    <w:rsid w:val="00B91CA4"/>
    <w:rsid w:val="00B92C2F"/>
    <w:rsid w:val="00B94144"/>
    <w:rsid w:val="00BA1227"/>
    <w:rsid w:val="00BA5E80"/>
    <w:rsid w:val="00BA66A6"/>
    <w:rsid w:val="00BB0E7F"/>
    <w:rsid w:val="00BC0F23"/>
    <w:rsid w:val="00BC3739"/>
    <w:rsid w:val="00BD6A3E"/>
    <w:rsid w:val="00BE1622"/>
    <w:rsid w:val="00BE3447"/>
    <w:rsid w:val="00BF4FA1"/>
    <w:rsid w:val="00C203D5"/>
    <w:rsid w:val="00C23E8B"/>
    <w:rsid w:val="00C23E9C"/>
    <w:rsid w:val="00C24674"/>
    <w:rsid w:val="00C261A5"/>
    <w:rsid w:val="00C33AFF"/>
    <w:rsid w:val="00C431DE"/>
    <w:rsid w:val="00C50DEE"/>
    <w:rsid w:val="00C53A71"/>
    <w:rsid w:val="00C546AF"/>
    <w:rsid w:val="00C646A9"/>
    <w:rsid w:val="00CA3A97"/>
    <w:rsid w:val="00CB4EC3"/>
    <w:rsid w:val="00CD0875"/>
    <w:rsid w:val="00CD4990"/>
    <w:rsid w:val="00CD62A1"/>
    <w:rsid w:val="00CD6454"/>
    <w:rsid w:val="00CD7050"/>
    <w:rsid w:val="00CD7A81"/>
    <w:rsid w:val="00CE0868"/>
    <w:rsid w:val="00CE5A63"/>
    <w:rsid w:val="00CE6244"/>
    <w:rsid w:val="00CE7D61"/>
    <w:rsid w:val="00CEE4BC"/>
    <w:rsid w:val="00CF3396"/>
    <w:rsid w:val="00CF4003"/>
    <w:rsid w:val="00CF47E6"/>
    <w:rsid w:val="00D028E9"/>
    <w:rsid w:val="00D0340B"/>
    <w:rsid w:val="00D03EC1"/>
    <w:rsid w:val="00D104F6"/>
    <w:rsid w:val="00D122CE"/>
    <w:rsid w:val="00D22D09"/>
    <w:rsid w:val="00D314B5"/>
    <w:rsid w:val="00D349D1"/>
    <w:rsid w:val="00D34FD1"/>
    <w:rsid w:val="00D40D80"/>
    <w:rsid w:val="00D56AB9"/>
    <w:rsid w:val="00D65C47"/>
    <w:rsid w:val="00D776DB"/>
    <w:rsid w:val="00D8105B"/>
    <w:rsid w:val="00D81305"/>
    <w:rsid w:val="00D8305F"/>
    <w:rsid w:val="00D842D1"/>
    <w:rsid w:val="00D84F8F"/>
    <w:rsid w:val="00D85F43"/>
    <w:rsid w:val="00D9177E"/>
    <w:rsid w:val="00D9362C"/>
    <w:rsid w:val="00D9382A"/>
    <w:rsid w:val="00D96177"/>
    <w:rsid w:val="00D9696F"/>
    <w:rsid w:val="00D96C48"/>
    <w:rsid w:val="00D9718D"/>
    <w:rsid w:val="00DA4ED9"/>
    <w:rsid w:val="00DA6CC2"/>
    <w:rsid w:val="00DB2448"/>
    <w:rsid w:val="00DB74CC"/>
    <w:rsid w:val="00DC226F"/>
    <w:rsid w:val="00DC33D0"/>
    <w:rsid w:val="00DF25A2"/>
    <w:rsid w:val="00DF35BC"/>
    <w:rsid w:val="00DF445F"/>
    <w:rsid w:val="00DF5934"/>
    <w:rsid w:val="00DF5FCE"/>
    <w:rsid w:val="00DF7C40"/>
    <w:rsid w:val="00E000FC"/>
    <w:rsid w:val="00E023C1"/>
    <w:rsid w:val="00E17A93"/>
    <w:rsid w:val="00E26DE1"/>
    <w:rsid w:val="00E316F0"/>
    <w:rsid w:val="00E33044"/>
    <w:rsid w:val="00E56B77"/>
    <w:rsid w:val="00E57EF6"/>
    <w:rsid w:val="00E61D63"/>
    <w:rsid w:val="00E61FB4"/>
    <w:rsid w:val="00E6526E"/>
    <w:rsid w:val="00E668DA"/>
    <w:rsid w:val="00E70D97"/>
    <w:rsid w:val="00E726FD"/>
    <w:rsid w:val="00E77F7C"/>
    <w:rsid w:val="00E93323"/>
    <w:rsid w:val="00EA0F60"/>
    <w:rsid w:val="00EA1E39"/>
    <w:rsid w:val="00EA2D8F"/>
    <w:rsid w:val="00EA4339"/>
    <w:rsid w:val="00EA4B2A"/>
    <w:rsid w:val="00EB3815"/>
    <w:rsid w:val="00EB42D9"/>
    <w:rsid w:val="00EB4B90"/>
    <w:rsid w:val="00EB7E72"/>
    <w:rsid w:val="00EC5F89"/>
    <w:rsid w:val="00EE2607"/>
    <w:rsid w:val="00EF4F1E"/>
    <w:rsid w:val="00F10C45"/>
    <w:rsid w:val="00F12626"/>
    <w:rsid w:val="00F15B78"/>
    <w:rsid w:val="00F16CB4"/>
    <w:rsid w:val="00F22E62"/>
    <w:rsid w:val="00F27A18"/>
    <w:rsid w:val="00F43ECF"/>
    <w:rsid w:val="00F454FF"/>
    <w:rsid w:val="00F5772A"/>
    <w:rsid w:val="00F64B6E"/>
    <w:rsid w:val="00F70630"/>
    <w:rsid w:val="00F740C0"/>
    <w:rsid w:val="00F7434E"/>
    <w:rsid w:val="00F74A97"/>
    <w:rsid w:val="00F7633A"/>
    <w:rsid w:val="00F77CDD"/>
    <w:rsid w:val="00F85200"/>
    <w:rsid w:val="00F863F5"/>
    <w:rsid w:val="00F86BDF"/>
    <w:rsid w:val="00F955B0"/>
    <w:rsid w:val="00F9631D"/>
    <w:rsid w:val="00FA07BC"/>
    <w:rsid w:val="00FA2282"/>
    <w:rsid w:val="00FA43FE"/>
    <w:rsid w:val="00FA6E5E"/>
    <w:rsid w:val="00FA7CA3"/>
    <w:rsid w:val="00FB09AF"/>
    <w:rsid w:val="00FB0ADE"/>
    <w:rsid w:val="00FB355B"/>
    <w:rsid w:val="00FB54FD"/>
    <w:rsid w:val="00FB779E"/>
    <w:rsid w:val="00FC1D5C"/>
    <w:rsid w:val="00FC23DD"/>
    <w:rsid w:val="00FC6DB0"/>
    <w:rsid w:val="00FD5F05"/>
    <w:rsid w:val="00FE1179"/>
    <w:rsid w:val="00FF350D"/>
    <w:rsid w:val="00FF4DAC"/>
    <w:rsid w:val="00FF5B46"/>
    <w:rsid w:val="010707C1"/>
    <w:rsid w:val="010C3DFF"/>
    <w:rsid w:val="0127DAEB"/>
    <w:rsid w:val="013390E3"/>
    <w:rsid w:val="013BD1F8"/>
    <w:rsid w:val="01613580"/>
    <w:rsid w:val="01706B1C"/>
    <w:rsid w:val="0178F711"/>
    <w:rsid w:val="017B8657"/>
    <w:rsid w:val="0192F1FB"/>
    <w:rsid w:val="01A1BCC7"/>
    <w:rsid w:val="01A1F2A8"/>
    <w:rsid w:val="01CB47F0"/>
    <w:rsid w:val="01E39D2A"/>
    <w:rsid w:val="020E1231"/>
    <w:rsid w:val="021A2621"/>
    <w:rsid w:val="0245153A"/>
    <w:rsid w:val="0252CC06"/>
    <w:rsid w:val="02739AEF"/>
    <w:rsid w:val="027F7474"/>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C9A61"/>
    <w:rsid w:val="03CD17CE"/>
    <w:rsid w:val="0400A872"/>
    <w:rsid w:val="041535BB"/>
    <w:rsid w:val="04204718"/>
    <w:rsid w:val="04323A35"/>
    <w:rsid w:val="043758E7"/>
    <w:rsid w:val="045E744A"/>
    <w:rsid w:val="0460746A"/>
    <w:rsid w:val="0479AE1A"/>
    <w:rsid w:val="04A1CBEF"/>
    <w:rsid w:val="04A4B6EF"/>
    <w:rsid w:val="04AAD2DB"/>
    <w:rsid w:val="04D68EDA"/>
    <w:rsid w:val="04D9936A"/>
    <w:rsid w:val="04E703F4"/>
    <w:rsid w:val="04E9BDD9"/>
    <w:rsid w:val="04FA343C"/>
    <w:rsid w:val="0519C024"/>
    <w:rsid w:val="051EDF23"/>
    <w:rsid w:val="0529D05D"/>
    <w:rsid w:val="05324BA0"/>
    <w:rsid w:val="05381AC4"/>
    <w:rsid w:val="055A7299"/>
    <w:rsid w:val="05798083"/>
    <w:rsid w:val="05986FCB"/>
    <w:rsid w:val="05A46659"/>
    <w:rsid w:val="05C8CCE8"/>
    <w:rsid w:val="05FA8C1C"/>
    <w:rsid w:val="05FF779A"/>
    <w:rsid w:val="060672B0"/>
    <w:rsid w:val="064DA5F2"/>
    <w:rsid w:val="065A0C9E"/>
    <w:rsid w:val="0681B59E"/>
    <w:rsid w:val="06828379"/>
    <w:rsid w:val="068B844B"/>
    <w:rsid w:val="06946409"/>
    <w:rsid w:val="06C383B1"/>
    <w:rsid w:val="06C80974"/>
    <w:rsid w:val="06EB1643"/>
    <w:rsid w:val="06EB773C"/>
    <w:rsid w:val="071C6B9B"/>
    <w:rsid w:val="07256485"/>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415D9"/>
    <w:rsid w:val="07B7B3FA"/>
    <w:rsid w:val="07C254BF"/>
    <w:rsid w:val="07D49C6F"/>
    <w:rsid w:val="07E61044"/>
    <w:rsid w:val="07F800B1"/>
    <w:rsid w:val="0803EEE0"/>
    <w:rsid w:val="0804E6F3"/>
    <w:rsid w:val="080C801F"/>
    <w:rsid w:val="082734E6"/>
    <w:rsid w:val="083E9F3D"/>
    <w:rsid w:val="08561987"/>
    <w:rsid w:val="08630B55"/>
    <w:rsid w:val="088EFF58"/>
    <w:rsid w:val="088FDB8B"/>
    <w:rsid w:val="08AA63D7"/>
    <w:rsid w:val="08D562DB"/>
    <w:rsid w:val="08D734C0"/>
    <w:rsid w:val="08DD9B33"/>
    <w:rsid w:val="08F3257B"/>
    <w:rsid w:val="08F8335F"/>
    <w:rsid w:val="090997C2"/>
    <w:rsid w:val="090D2FFA"/>
    <w:rsid w:val="09160A2F"/>
    <w:rsid w:val="091A5754"/>
    <w:rsid w:val="09260907"/>
    <w:rsid w:val="09275040"/>
    <w:rsid w:val="098CAD4C"/>
    <w:rsid w:val="0991AD60"/>
    <w:rsid w:val="099DBD52"/>
    <w:rsid w:val="09B6D9F4"/>
    <w:rsid w:val="09BF784E"/>
    <w:rsid w:val="09FEE36F"/>
    <w:rsid w:val="0A002D1D"/>
    <w:rsid w:val="0A03AAED"/>
    <w:rsid w:val="0A0D394D"/>
    <w:rsid w:val="0A0DCE1A"/>
    <w:rsid w:val="0A157ED6"/>
    <w:rsid w:val="0A481869"/>
    <w:rsid w:val="0A7E8E2C"/>
    <w:rsid w:val="0A7EC3CB"/>
    <w:rsid w:val="0A9184FA"/>
    <w:rsid w:val="0A9BBCFE"/>
    <w:rsid w:val="0AA9005B"/>
    <w:rsid w:val="0AB9D58C"/>
    <w:rsid w:val="0AF413C7"/>
    <w:rsid w:val="0B002213"/>
    <w:rsid w:val="0B080FC3"/>
    <w:rsid w:val="0B220755"/>
    <w:rsid w:val="0B238FED"/>
    <w:rsid w:val="0B2EA7C8"/>
    <w:rsid w:val="0B3BC1B3"/>
    <w:rsid w:val="0B406338"/>
    <w:rsid w:val="0B4F577F"/>
    <w:rsid w:val="0B4FAAD8"/>
    <w:rsid w:val="0B80A517"/>
    <w:rsid w:val="0B836537"/>
    <w:rsid w:val="0BC69FC6"/>
    <w:rsid w:val="0BF19D51"/>
    <w:rsid w:val="0C051FDD"/>
    <w:rsid w:val="0C331D2B"/>
    <w:rsid w:val="0C369EA6"/>
    <w:rsid w:val="0C37A413"/>
    <w:rsid w:val="0C6BFF07"/>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86B16"/>
    <w:rsid w:val="0D9FC178"/>
    <w:rsid w:val="0DA0F03E"/>
    <w:rsid w:val="0DCE2F46"/>
    <w:rsid w:val="0DDBA37C"/>
    <w:rsid w:val="0DDCCAB7"/>
    <w:rsid w:val="0DF1D374"/>
    <w:rsid w:val="0DF26342"/>
    <w:rsid w:val="0E1AAC3D"/>
    <w:rsid w:val="0E2DBB47"/>
    <w:rsid w:val="0E33109D"/>
    <w:rsid w:val="0E396D31"/>
    <w:rsid w:val="0E453F3B"/>
    <w:rsid w:val="0E5F679F"/>
    <w:rsid w:val="0E7242D6"/>
    <w:rsid w:val="0E7497DD"/>
    <w:rsid w:val="0E9B4E62"/>
    <w:rsid w:val="0EA535A1"/>
    <w:rsid w:val="0EB0EA54"/>
    <w:rsid w:val="0EB65D0A"/>
    <w:rsid w:val="0ED04B63"/>
    <w:rsid w:val="0EE3805B"/>
    <w:rsid w:val="0EE8A443"/>
    <w:rsid w:val="0F141052"/>
    <w:rsid w:val="0F1536BC"/>
    <w:rsid w:val="0F22CCC4"/>
    <w:rsid w:val="0F239842"/>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0FB7DBA"/>
    <w:rsid w:val="1106FCAF"/>
    <w:rsid w:val="110A9912"/>
    <w:rsid w:val="11104BD9"/>
    <w:rsid w:val="1139687F"/>
    <w:rsid w:val="114F2227"/>
    <w:rsid w:val="1166AF64"/>
    <w:rsid w:val="1175E223"/>
    <w:rsid w:val="117DACB7"/>
    <w:rsid w:val="1192CEE8"/>
    <w:rsid w:val="11ABD233"/>
    <w:rsid w:val="11B92687"/>
    <w:rsid w:val="11CC9543"/>
    <w:rsid w:val="11E6AE62"/>
    <w:rsid w:val="11EF1F51"/>
    <w:rsid w:val="12163509"/>
    <w:rsid w:val="121CB941"/>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E02D75"/>
    <w:rsid w:val="13EBBF8E"/>
    <w:rsid w:val="1402A6AE"/>
    <w:rsid w:val="1419FEFD"/>
    <w:rsid w:val="144498A7"/>
    <w:rsid w:val="1447EC9B"/>
    <w:rsid w:val="144B0DD7"/>
    <w:rsid w:val="144FE2A1"/>
    <w:rsid w:val="14641EC0"/>
    <w:rsid w:val="14651617"/>
    <w:rsid w:val="1476CDF6"/>
    <w:rsid w:val="147D9B62"/>
    <w:rsid w:val="14BEFD8D"/>
    <w:rsid w:val="14C11EA1"/>
    <w:rsid w:val="14C8FCD7"/>
    <w:rsid w:val="14D13869"/>
    <w:rsid w:val="14D79E56"/>
    <w:rsid w:val="14F5652D"/>
    <w:rsid w:val="1503EF0B"/>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8535C5"/>
    <w:rsid w:val="169BEB93"/>
    <w:rsid w:val="16E97D99"/>
    <w:rsid w:val="16F713CB"/>
    <w:rsid w:val="17040E95"/>
    <w:rsid w:val="17071C15"/>
    <w:rsid w:val="171278A6"/>
    <w:rsid w:val="171CE87E"/>
    <w:rsid w:val="171F6DCB"/>
    <w:rsid w:val="1750E00E"/>
    <w:rsid w:val="1788D9ED"/>
    <w:rsid w:val="1797A78D"/>
    <w:rsid w:val="17A60A52"/>
    <w:rsid w:val="17B27C49"/>
    <w:rsid w:val="17BC07E7"/>
    <w:rsid w:val="17E0F167"/>
    <w:rsid w:val="17EF76C9"/>
    <w:rsid w:val="182483A3"/>
    <w:rsid w:val="1828A933"/>
    <w:rsid w:val="1831D198"/>
    <w:rsid w:val="1837CA72"/>
    <w:rsid w:val="18489F29"/>
    <w:rsid w:val="18813D2B"/>
    <w:rsid w:val="1897C927"/>
    <w:rsid w:val="18A75F44"/>
    <w:rsid w:val="18B0988D"/>
    <w:rsid w:val="18B603BA"/>
    <w:rsid w:val="18B8B8DF"/>
    <w:rsid w:val="18BD77AA"/>
    <w:rsid w:val="18C373AB"/>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431C6"/>
    <w:rsid w:val="1AE79D31"/>
    <w:rsid w:val="1AECDECD"/>
    <w:rsid w:val="1B24C24A"/>
    <w:rsid w:val="1B24CDDD"/>
    <w:rsid w:val="1B503F1E"/>
    <w:rsid w:val="1BC65D02"/>
    <w:rsid w:val="1BCF1EA9"/>
    <w:rsid w:val="1C0BE885"/>
    <w:rsid w:val="1C10A34A"/>
    <w:rsid w:val="1C245131"/>
    <w:rsid w:val="1C414B78"/>
    <w:rsid w:val="1C41CC29"/>
    <w:rsid w:val="1C875160"/>
    <w:rsid w:val="1CA39276"/>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E48667"/>
    <w:rsid w:val="1DF1F01D"/>
    <w:rsid w:val="1DF21B91"/>
    <w:rsid w:val="1E088740"/>
    <w:rsid w:val="1E0E49FA"/>
    <w:rsid w:val="1E34A9A9"/>
    <w:rsid w:val="1E4CB7D9"/>
    <w:rsid w:val="1E67921B"/>
    <w:rsid w:val="1E8B887A"/>
    <w:rsid w:val="1EB948F8"/>
    <w:rsid w:val="1EBD774F"/>
    <w:rsid w:val="1ED3A94A"/>
    <w:rsid w:val="1ED60989"/>
    <w:rsid w:val="1EDC0FC0"/>
    <w:rsid w:val="1EDD5B31"/>
    <w:rsid w:val="1EE689DB"/>
    <w:rsid w:val="1EE6B174"/>
    <w:rsid w:val="1EFFDECB"/>
    <w:rsid w:val="1F15FEE5"/>
    <w:rsid w:val="1F6041E2"/>
    <w:rsid w:val="1F861AA2"/>
    <w:rsid w:val="1F899115"/>
    <w:rsid w:val="1FA05065"/>
    <w:rsid w:val="1FB2C17E"/>
    <w:rsid w:val="1FDBD9B3"/>
    <w:rsid w:val="1FE7BF59"/>
    <w:rsid w:val="1FFBFEDC"/>
    <w:rsid w:val="201C75F5"/>
    <w:rsid w:val="20246B4E"/>
    <w:rsid w:val="203587C8"/>
    <w:rsid w:val="204458BB"/>
    <w:rsid w:val="2059135F"/>
    <w:rsid w:val="20764E1D"/>
    <w:rsid w:val="2079E73A"/>
    <w:rsid w:val="20947718"/>
    <w:rsid w:val="20B504AF"/>
    <w:rsid w:val="20CAA58C"/>
    <w:rsid w:val="20CAE89E"/>
    <w:rsid w:val="20F1AD44"/>
    <w:rsid w:val="20F306F0"/>
    <w:rsid w:val="2100BB90"/>
    <w:rsid w:val="21185608"/>
    <w:rsid w:val="21195644"/>
    <w:rsid w:val="21357543"/>
    <w:rsid w:val="21575CEB"/>
    <w:rsid w:val="21889094"/>
    <w:rsid w:val="21897D85"/>
    <w:rsid w:val="2194A2E3"/>
    <w:rsid w:val="21CAFC0F"/>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516449"/>
    <w:rsid w:val="2363B3D7"/>
    <w:rsid w:val="237834CA"/>
    <w:rsid w:val="2387DCE4"/>
    <w:rsid w:val="238C724E"/>
    <w:rsid w:val="2394A003"/>
    <w:rsid w:val="23A7D541"/>
    <w:rsid w:val="23BEB4E1"/>
    <w:rsid w:val="23E5FCE3"/>
    <w:rsid w:val="242F4C4F"/>
    <w:rsid w:val="243B2F1C"/>
    <w:rsid w:val="2459441B"/>
    <w:rsid w:val="24669599"/>
    <w:rsid w:val="2473CC55"/>
    <w:rsid w:val="247DF00D"/>
    <w:rsid w:val="248216AF"/>
    <w:rsid w:val="24A33919"/>
    <w:rsid w:val="24A7C4BA"/>
    <w:rsid w:val="24ACD3C6"/>
    <w:rsid w:val="24BBF95D"/>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044B6"/>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8C6EB06"/>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F21B8"/>
    <w:rsid w:val="2A56931A"/>
    <w:rsid w:val="2A585F9B"/>
    <w:rsid w:val="2A6460DE"/>
    <w:rsid w:val="2A6BEFC4"/>
    <w:rsid w:val="2A81EAC7"/>
    <w:rsid w:val="2A82B3C6"/>
    <w:rsid w:val="2AEF197B"/>
    <w:rsid w:val="2AF08C74"/>
    <w:rsid w:val="2AF39E3D"/>
    <w:rsid w:val="2B3FE3DD"/>
    <w:rsid w:val="2B4AAF12"/>
    <w:rsid w:val="2B4E5516"/>
    <w:rsid w:val="2B542F34"/>
    <w:rsid w:val="2B55A461"/>
    <w:rsid w:val="2B5A6B7F"/>
    <w:rsid w:val="2B60D684"/>
    <w:rsid w:val="2B618140"/>
    <w:rsid w:val="2B7031A6"/>
    <w:rsid w:val="2B745DB1"/>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C0207"/>
    <w:rsid w:val="2D1B902D"/>
    <w:rsid w:val="2D39410F"/>
    <w:rsid w:val="2D4BACC5"/>
    <w:rsid w:val="2D533EE3"/>
    <w:rsid w:val="2D8D145D"/>
    <w:rsid w:val="2DAE83EC"/>
    <w:rsid w:val="2DB9AE5F"/>
    <w:rsid w:val="2DBE155D"/>
    <w:rsid w:val="2DCA7968"/>
    <w:rsid w:val="2DEC9F05"/>
    <w:rsid w:val="2DF837D1"/>
    <w:rsid w:val="2DFBADDA"/>
    <w:rsid w:val="2E0DB32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42F11C"/>
    <w:rsid w:val="2F4758AC"/>
    <w:rsid w:val="2F4FE7A0"/>
    <w:rsid w:val="2F63C399"/>
    <w:rsid w:val="2F6683A2"/>
    <w:rsid w:val="2F822418"/>
    <w:rsid w:val="2F977E3B"/>
    <w:rsid w:val="2FB51F1F"/>
    <w:rsid w:val="2FD6B777"/>
    <w:rsid w:val="2FD6E690"/>
    <w:rsid w:val="2FFC56BF"/>
    <w:rsid w:val="30275C1F"/>
    <w:rsid w:val="303E8BF0"/>
    <w:rsid w:val="30408A58"/>
    <w:rsid w:val="307B5DA2"/>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3173A61"/>
    <w:rsid w:val="3336B560"/>
    <w:rsid w:val="3351A765"/>
    <w:rsid w:val="3358CC76"/>
    <w:rsid w:val="335A7BBC"/>
    <w:rsid w:val="33671145"/>
    <w:rsid w:val="336D6B97"/>
    <w:rsid w:val="337A31C9"/>
    <w:rsid w:val="33CD1320"/>
    <w:rsid w:val="33E49ECE"/>
    <w:rsid w:val="34147B5A"/>
    <w:rsid w:val="34178ABE"/>
    <w:rsid w:val="341E1C84"/>
    <w:rsid w:val="34286E07"/>
    <w:rsid w:val="346D4242"/>
    <w:rsid w:val="347621BC"/>
    <w:rsid w:val="347AD0F5"/>
    <w:rsid w:val="349B5F92"/>
    <w:rsid w:val="349C622C"/>
    <w:rsid w:val="34A8FAA8"/>
    <w:rsid w:val="34BE6D2F"/>
    <w:rsid w:val="34C2B560"/>
    <w:rsid w:val="34C701CE"/>
    <w:rsid w:val="34DAD145"/>
    <w:rsid w:val="34DD8A8F"/>
    <w:rsid w:val="34FCBFA1"/>
    <w:rsid w:val="34FD7910"/>
    <w:rsid w:val="35138FE1"/>
    <w:rsid w:val="35298C89"/>
    <w:rsid w:val="353263FF"/>
    <w:rsid w:val="353C7575"/>
    <w:rsid w:val="3551F001"/>
    <w:rsid w:val="3553D274"/>
    <w:rsid w:val="355799B1"/>
    <w:rsid w:val="3561C6CB"/>
    <w:rsid w:val="357C1423"/>
    <w:rsid w:val="35C8D423"/>
    <w:rsid w:val="35D0585F"/>
    <w:rsid w:val="35E273B3"/>
    <w:rsid w:val="35E283FC"/>
    <w:rsid w:val="35EEC0D9"/>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85A155"/>
    <w:rsid w:val="3793C02C"/>
    <w:rsid w:val="37A7C7CF"/>
    <w:rsid w:val="37D1EDB4"/>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2F683"/>
    <w:rsid w:val="3B289E67"/>
    <w:rsid w:val="3B2F781C"/>
    <w:rsid w:val="3B334AD8"/>
    <w:rsid w:val="3B3D1C5B"/>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964A8D"/>
    <w:rsid w:val="3C9D86F3"/>
    <w:rsid w:val="3CB4F478"/>
    <w:rsid w:val="3CB7A2AC"/>
    <w:rsid w:val="3CB7DD8F"/>
    <w:rsid w:val="3CCF4C67"/>
    <w:rsid w:val="3CD0D94E"/>
    <w:rsid w:val="3CD343D7"/>
    <w:rsid w:val="3CE44E6C"/>
    <w:rsid w:val="3CE51C92"/>
    <w:rsid w:val="3CE921A8"/>
    <w:rsid w:val="3D5C978D"/>
    <w:rsid w:val="3D65EDD0"/>
    <w:rsid w:val="3D665013"/>
    <w:rsid w:val="3D6C5C6F"/>
    <w:rsid w:val="3D7B39F9"/>
    <w:rsid w:val="3D865231"/>
    <w:rsid w:val="3D9F0042"/>
    <w:rsid w:val="3DA736BF"/>
    <w:rsid w:val="3DD4EC16"/>
    <w:rsid w:val="3DD5193F"/>
    <w:rsid w:val="3DF5B98A"/>
    <w:rsid w:val="3DF5BF4E"/>
    <w:rsid w:val="3E089640"/>
    <w:rsid w:val="3E17E71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CB42E9"/>
    <w:rsid w:val="3FED85CF"/>
    <w:rsid w:val="3FEF436E"/>
    <w:rsid w:val="3FF35CAA"/>
    <w:rsid w:val="40056E60"/>
    <w:rsid w:val="400DCF49"/>
    <w:rsid w:val="40162C20"/>
    <w:rsid w:val="401BEF2E"/>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308F9"/>
    <w:rsid w:val="41AE6360"/>
    <w:rsid w:val="41B1F2A0"/>
    <w:rsid w:val="41C27F8D"/>
    <w:rsid w:val="41C81D38"/>
    <w:rsid w:val="41EED414"/>
    <w:rsid w:val="41F26462"/>
    <w:rsid w:val="42394072"/>
    <w:rsid w:val="425AD63D"/>
    <w:rsid w:val="425D897E"/>
    <w:rsid w:val="427D11A5"/>
    <w:rsid w:val="4292FD70"/>
    <w:rsid w:val="42A40383"/>
    <w:rsid w:val="42AE6788"/>
    <w:rsid w:val="42C467B7"/>
    <w:rsid w:val="42D9EBAB"/>
    <w:rsid w:val="42E13508"/>
    <w:rsid w:val="42E28FA8"/>
    <w:rsid w:val="42FDDD8B"/>
    <w:rsid w:val="431C38F5"/>
    <w:rsid w:val="4322D7A5"/>
    <w:rsid w:val="432EE6D3"/>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503906A"/>
    <w:rsid w:val="452D0892"/>
    <w:rsid w:val="4538D45B"/>
    <w:rsid w:val="454E9908"/>
    <w:rsid w:val="45534212"/>
    <w:rsid w:val="4556D8F4"/>
    <w:rsid w:val="457EE9AC"/>
    <w:rsid w:val="45810DE8"/>
    <w:rsid w:val="459276FF"/>
    <w:rsid w:val="45958261"/>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1B31E"/>
    <w:rsid w:val="4689BAD7"/>
    <w:rsid w:val="4696962D"/>
    <w:rsid w:val="469EA4E3"/>
    <w:rsid w:val="46AB5B93"/>
    <w:rsid w:val="46C65540"/>
    <w:rsid w:val="46CE2525"/>
    <w:rsid w:val="46EF8819"/>
    <w:rsid w:val="46F8B83C"/>
    <w:rsid w:val="46FA08D0"/>
    <w:rsid w:val="4703E42C"/>
    <w:rsid w:val="4709AC95"/>
    <w:rsid w:val="47329446"/>
    <w:rsid w:val="47618D7E"/>
    <w:rsid w:val="476FD99F"/>
    <w:rsid w:val="477E2019"/>
    <w:rsid w:val="4793E2E4"/>
    <w:rsid w:val="4794F247"/>
    <w:rsid w:val="47B1E96A"/>
    <w:rsid w:val="47BAEF60"/>
    <w:rsid w:val="48101958"/>
    <w:rsid w:val="4810A29D"/>
    <w:rsid w:val="4817DF59"/>
    <w:rsid w:val="481BF203"/>
    <w:rsid w:val="4850BBF8"/>
    <w:rsid w:val="486A48C5"/>
    <w:rsid w:val="487DE84C"/>
    <w:rsid w:val="48896459"/>
    <w:rsid w:val="488B587A"/>
    <w:rsid w:val="48B2FAB3"/>
    <w:rsid w:val="48BA7FD9"/>
    <w:rsid w:val="48C8B8F3"/>
    <w:rsid w:val="48D37AB7"/>
    <w:rsid w:val="48F4B6DA"/>
    <w:rsid w:val="490627EF"/>
    <w:rsid w:val="4916B066"/>
    <w:rsid w:val="49177EB5"/>
    <w:rsid w:val="491B922C"/>
    <w:rsid w:val="492AFE1B"/>
    <w:rsid w:val="493DD116"/>
    <w:rsid w:val="49510309"/>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C6DF2"/>
    <w:rsid w:val="4A7A9B39"/>
    <w:rsid w:val="4A893574"/>
    <w:rsid w:val="4A90873B"/>
    <w:rsid w:val="4A9B0F6B"/>
    <w:rsid w:val="4AAC3513"/>
    <w:rsid w:val="4AD66292"/>
    <w:rsid w:val="4AFB68F3"/>
    <w:rsid w:val="4B2D01BE"/>
    <w:rsid w:val="4B2EA09F"/>
    <w:rsid w:val="4B35EC16"/>
    <w:rsid w:val="4B46479E"/>
    <w:rsid w:val="4B4CC643"/>
    <w:rsid w:val="4B56A358"/>
    <w:rsid w:val="4B9F72A8"/>
    <w:rsid w:val="4BA713A0"/>
    <w:rsid w:val="4BC50C05"/>
    <w:rsid w:val="4BCAEF42"/>
    <w:rsid w:val="4BCF3F21"/>
    <w:rsid w:val="4BE89026"/>
    <w:rsid w:val="4BF5B588"/>
    <w:rsid w:val="4BF852ED"/>
    <w:rsid w:val="4C05B8AF"/>
    <w:rsid w:val="4C0C90AB"/>
    <w:rsid w:val="4C247632"/>
    <w:rsid w:val="4C260399"/>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BBDED2"/>
    <w:rsid w:val="4DE6253A"/>
    <w:rsid w:val="4DED3335"/>
    <w:rsid w:val="4DF93F9F"/>
    <w:rsid w:val="4DF99AA4"/>
    <w:rsid w:val="4E126966"/>
    <w:rsid w:val="4E45A44B"/>
    <w:rsid w:val="4E55FDB6"/>
    <w:rsid w:val="4EA3FD16"/>
    <w:rsid w:val="4EB44666"/>
    <w:rsid w:val="4EC186F4"/>
    <w:rsid w:val="4EC80157"/>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C168E"/>
    <w:rsid w:val="4FE1B9B4"/>
    <w:rsid w:val="4FE8E618"/>
    <w:rsid w:val="5002A3BB"/>
    <w:rsid w:val="5015F544"/>
    <w:rsid w:val="5019A71A"/>
    <w:rsid w:val="501D535E"/>
    <w:rsid w:val="502AE678"/>
    <w:rsid w:val="50872B68"/>
    <w:rsid w:val="508B9D87"/>
    <w:rsid w:val="50916D7D"/>
    <w:rsid w:val="50C0FFB7"/>
    <w:rsid w:val="50C3EECF"/>
    <w:rsid w:val="50C98F6F"/>
    <w:rsid w:val="50D4125A"/>
    <w:rsid w:val="50DBCB0D"/>
    <w:rsid w:val="50E44770"/>
    <w:rsid w:val="510D7BB4"/>
    <w:rsid w:val="511B1791"/>
    <w:rsid w:val="51208531"/>
    <w:rsid w:val="512AF28C"/>
    <w:rsid w:val="515F487B"/>
    <w:rsid w:val="51755E8C"/>
    <w:rsid w:val="5177F752"/>
    <w:rsid w:val="518A0615"/>
    <w:rsid w:val="51A7754F"/>
    <w:rsid w:val="51C6B6D9"/>
    <w:rsid w:val="51D74BDA"/>
    <w:rsid w:val="51EC7EBE"/>
    <w:rsid w:val="51F9773F"/>
    <w:rsid w:val="521AE993"/>
    <w:rsid w:val="523E49BE"/>
    <w:rsid w:val="5242B2EF"/>
    <w:rsid w:val="5249CE34"/>
    <w:rsid w:val="525569C3"/>
    <w:rsid w:val="5265F20D"/>
    <w:rsid w:val="527BD22F"/>
    <w:rsid w:val="52BE4A4F"/>
    <w:rsid w:val="52D91171"/>
    <w:rsid w:val="52E5BDB2"/>
    <w:rsid w:val="52FC9E7C"/>
    <w:rsid w:val="5303818A"/>
    <w:rsid w:val="53239958"/>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5F8C3"/>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B5F213"/>
    <w:rsid w:val="55C76449"/>
    <w:rsid w:val="55D4A84B"/>
    <w:rsid w:val="55D77B40"/>
    <w:rsid w:val="55EAF410"/>
    <w:rsid w:val="55EB2927"/>
    <w:rsid w:val="55F5439B"/>
    <w:rsid w:val="55F93C60"/>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68256A"/>
    <w:rsid w:val="576C61B0"/>
    <w:rsid w:val="577A9EFA"/>
    <w:rsid w:val="577FFE2A"/>
    <w:rsid w:val="57835A6C"/>
    <w:rsid w:val="57ABE1EC"/>
    <w:rsid w:val="57AD1A4B"/>
    <w:rsid w:val="57BF108B"/>
    <w:rsid w:val="57D0306A"/>
    <w:rsid w:val="57E3DCD5"/>
    <w:rsid w:val="57F9DF66"/>
    <w:rsid w:val="58040A0F"/>
    <w:rsid w:val="5816B6D3"/>
    <w:rsid w:val="581CD000"/>
    <w:rsid w:val="582217A5"/>
    <w:rsid w:val="5833AA51"/>
    <w:rsid w:val="5847E381"/>
    <w:rsid w:val="584CB6C1"/>
    <w:rsid w:val="585DEB44"/>
    <w:rsid w:val="588806D6"/>
    <w:rsid w:val="5898293B"/>
    <w:rsid w:val="589E2E48"/>
    <w:rsid w:val="58A49D80"/>
    <w:rsid w:val="58C7F40C"/>
    <w:rsid w:val="58F7DFCF"/>
    <w:rsid w:val="590FA565"/>
    <w:rsid w:val="5927FE2B"/>
    <w:rsid w:val="593F8ED7"/>
    <w:rsid w:val="59861B55"/>
    <w:rsid w:val="598CEC66"/>
    <w:rsid w:val="5993DEE1"/>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6141E0"/>
    <w:rsid w:val="5F672153"/>
    <w:rsid w:val="5F87416C"/>
    <w:rsid w:val="5F88B37F"/>
    <w:rsid w:val="5F90E2FE"/>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29EB52"/>
    <w:rsid w:val="613FDF78"/>
    <w:rsid w:val="6146E8BE"/>
    <w:rsid w:val="614BB9D8"/>
    <w:rsid w:val="614FE07A"/>
    <w:rsid w:val="61506B64"/>
    <w:rsid w:val="61645827"/>
    <w:rsid w:val="6169C0DF"/>
    <w:rsid w:val="618F5C22"/>
    <w:rsid w:val="619D5846"/>
    <w:rsid w:val="61A13807"/>
    <w:rsid w:val="61A1ECAA"/>
    <w:rsid w:val="61A21401"/>
    <w:rsid w:val="61B7DEAF"/>
    <w:rsid w:val="61ED007B"/>
    <w:rsid w:val="62093615"/>
    <w:rsid w:val="623CF679"/>
    <w:rsid w:val="624C6D75"/>
    <w:rsid w:val="62A9E7BE"/>
    <w:rsid w:val="62ACC906"/>
    <w:rsid w:val="62E10EC2"/>
    <w:rsid w:val="6308BB7A"/>
    <w:rsid w:val="63652B99"/>
    <w:rsid w:val="637EFA56"/>
    <w:rsid w:val="6392B413"/>
    <w:rsid w:val="63A36642"/>
    <w:rsid w:val="63A3E391"/>
    <w:rsid w:val="63A4CF88"/>
    <w:rsid w:val="63FABA96"/>
    <w:rsid w:val="6411B35B"/>
    <w:rsid w:val="64415A45"/>
    <w:rsid w:val="644B6944"/>
    <w:rsid w:val="64589A19"/>
    <w:rsid w:val="645C0ACC"/>
    <w:rsid w:val="647E08AA"/>
    <w:rsid w:val="64802CF1"/>
    <w:rsid w:val="6490DBE3"/>
    <w:rsid w:val="64965B0D"/>
    <w:rsid w:val="64BDC2B4"/>
    <w:rsid w:val="64BEC981"/>
    <w:rsid w:val="64D2D1F7"/>
    <w:rsid w:val="64D32594"/>
    <w:rsid w:val="64D9B4C3"/>
    <w:rsid w:val="65168638"/>
    <w:rsid w:val="651ACAB7"/>
    <w:rsid w:val="6531BD70"/>
    <w:rsid w:val="657DCDEF"/>
    <w:rsid w:val="659E1A83"/>
    <w:rsid w:val="65A180C1"/>
    <w:rsid w:val="65B1AC18"/>
    <w:rsid w:val="65BF63F0"/>
    <w:rsid w:val="65C59F86"/>
    <w:rsid w:val="65CD8CBC"/>
    <w:rsid w:val="65F7F503"/>
    <w:rsid w:val="661900C1"/>
    <w:rsid w:val="6628ED9E"/>
    <w:rsid w:val="6644A537"/>
    <w:rsid w:val="664A17B5"/>
    <w:rsid w:val="6661A08F"/>
    <w:rsid w:val="66761CB5"/>
    <w:rsid w:val="667D10E5"/>
    <w:rsid w:val="669BF03C"/>
    <w:rsid w:val="66AEC4FF"/>
    <w:rsid w:val="66B0FD6D"/>
    <w:rsid w:val="66C6C68E"/>
    <w:rsid w:val="66EEFAD4"/>
    <w:rsid w:val="66FD24A8"/>
    <w:rsid w:val="67068ADC"/>
    <w:rsid w:val="67071951"/>
    <w:rsid w:val="6749541D"/>
    <w:rsid w:val="6749E2F0"/>
    <w:rsid w:val="6751F331"/>
    <w:rsid w:val="676EDF1B"/>
    <w:rsid w:val="6773F336"/>
    <w:rsid w:val="67A02A99"/>
    <w:rsid w:val="67A645A3"/>
    <w:rsid w:val="67B676DE"/>
    <w:rsid w:val="67C1D654"/>
    <w:rsid w:val="67D5E298"/>
    <w:rsid w:val="67DBFA48"/>
    <w:rsid w:val="67DD21DB"/>
    <w:rsid w:val="67EDB186"/>
    <w:rsid w:val="67EFB1E4"/>
    <w:rsid w:val="67F3F290"/>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528208"/>
    <w:rsid w:val="69533282"/>
    <w:rsid w:val="696A6E26"/>
    <w:rsid w:val="698261B3"/>
    <w:rsid w:val="698F0831"/>
    <w:rsid w:val="69ACFC5F"/>
    <w:rsid w:val="69D3DBBD"/>
    <w:rsid w:val="6A0386B6"/>
    <w:rsid w:val="6A06A1CB"/>
    <w:rsid w:val="6A40F29B"/>
    <w:rsid w:val="6A46582E"/>
    <w:rsid w:val="6A4D13F8"/>
    <w:rsid w:val="6A69D2D7"/>
    <w:rsid w:val="6A891ED3"/>
    <w:rsid w:val="6A9686B1"/>
    <w:rsid w:val="6AD656BB"/>
    <w:rsid w:val="6AE0B26E"/>
    <w:rsid w:val="6B1B42B6"/>
    <w:rsid w:val="6B1C57FD"/>
    <w:rsid w:val="6B1FF16A"/>
    <w:rsid w:val="6B2E715B"/>
    <w:rsid w:val="6B312C41"/>
    <w:rsid w:val="6B475DB4"/>
    <w:rsid w:val="6B524FFB"/>
    <w:rsid w:val="6B594A53"/>
    <w:rsid w:val="6B6A077F"/>
    <w:rsid w:val="6B718C6A"/>
    <w:rsid w:val="6B8F1B01"/>
    <w:rsid w:val="6BA2E486"/>
    <w:rsid w:val="6BAF1BA8"/>
    <w:rsid w:val="6BBFCDD1"/>
    <w:rsid w:val="6BD5A3C8"/>
    <w:rsid w:val="6BE48AFF"/>
    <w:rsid w:val="6C0F0688"/>
    <w:rsid w:val="6C25ED98"/>
    <w:rsid w:val="6C3CFC15"/>
    <w:rsid w:val="6C42719A"/>
    <w:rsid w:val="6C476459"/>
    <w:rsid w:val="6C5D960D"/>
    <w:rsid w:val="6C61423A"/>
    <w:rsid w:val="6C6D7185"/>
    <w:rsid w:val="6C811270"/>
    <w:rsid w:val="6C82C56B"/>
    <w:rsid w:val="6C96E045"/>
    <w:rsid w:val="6CA0A88D"/>
    <w:rsid w:val="6CAA21A0"/>
    <w:rsid w:val="6CBC4032"/>
    <w:rsid w:val="6CD9BEF2"/>
    <w:rsid w:val="6CE9B36A"/>
    <w:rsid w:val="6CECCB71"/>
    <w:rsid w:val="6D17B877"/>
    <w:rsid w:val="6D406B75"/>
    <w:rsid w:val="6D4279AD"/>
    <w:rsid w:val="6D4B290B"/>
    <w:rsid w:val="6D825F75"/>
    <w:rsid w:val="6D8753F6"/>
    <w:rsid w:val="6DA6180A"/>
    <w:rsid w:val="6DB3ADFD"/>
    <w:rsid w:val="6DBE5496"/>
    <w:rsid w:val="6DD6E8C7"/>
    <w:rsid w:val="6E0EE732"/>
    <w:rsid w:val="6E2992F9"/>
    <w:rsid w:val="6E52A73E"/>
    <w:rsid w:val="6E6A6BA4"/>
    <w:rsid w:val="6E6B38FB"/>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44DE48"/>
    <w:rsid w:val="715AF153"/>
    <w:rsid w:val="715EFAE6"/>
    <w:rsid w:val="716299C4"/>
    <w:rsid w:val="717DE3C7"/>
    <w:rsid w:val="71849C4C"/>
    <w:rsid w:val="718891E0"/>
    <w:rsid w:val="719B2CB7"/>
    <w:rsid w:val="71A959AF"/>
    <w:rsid w:val="71B1A89C"/>
    <w:rsid w:val="71C2638B"/>
    <w:rsid w:val="71DF3600"/>
    <w:rsid w:val="71E295D3"/>
    <w:rsid w:val="720B84F8"/>
    <w:rsid w:val="720D60AE"/>
    <w:rsid w:val="7213E7A8"/>
    <w:rsid w:val="72402C46"/>
    <w:rsid w:val="725C1185"/>
    <w:rsid w:val="725C8AB6"/>
    <w:rsid w:val="72973977"/>
    <w:rsid w:val="72AE38F8"/>
    <w:rsid w:val="72B5F588"/>
    <w:rsid w:val="72D5C733"/>
    <w:rsid w:val="72D6FEDD"/>
    <w:rsid w:val="72F596CB"/>
    <w:rsid w:val="73015701"/>
    <w:rsid w:val="7347436D"/>
    <w:rsid w:val="734D78FD"/>
    <w:rsid w:val="73551946"/>
    <w:rsid w:val="73556683"/>
    <w:rsid w:val="73A1A4D2"/>
    <w:rsid w:val="73CDC364"/>
    <w:rsid w:val="73E8DAF4"/>
    <w:rsid w:val="73F13B57"/>
    <w:rsid w:val="73FC7EE2"/>
    <w:rsid w:val="740BF70C"/>
    <w:rsid w:val="740EF176"/>
    <w:rsid w:val="748C6F01"/>
    <w:rsid w:val="74AA3B9B"/>
    <w:rsid w:val="74F16505"/>
    <w:rsid w:val="74F26A98"/>
    <w:rsid w:val="74F496D5"/>
    <w:rsid w:val="750DBECE"/>
    <w:rsid w:val="7524FD0E"/>
    <w:rsid w:val="75267240"/>
    <w:rsid w:val="753E1F8A"/>
    <w:rsid w:val="75546CD4"/>
    <w:rsid w:val="75819A43"/>
    <w:rsid w:val="7581AD5D"/>
    <w:rsid w:val="759AC2A0"/>
    <w:rsid w:val="75A6FE64"/>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CBCD0"/>
    <w:rsid w:val="7740F917"/>
    <w:rsid w:val="7764DB2F"/>
    <w:rsid w:val="7768A03F"/>
    <w:rsid w:val="777D7577"/>
    <w:rsid w:val="77CF3E05"/>
    <w:rsid w:val="77DC7143"/>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489A17"/>
    <w:rsid w:val="7A698C4F"/>
    <w:rsid w:val="7A6BA5F6"/>
    <w:rsid w:val="7A760A4C"/>
    <w:rsid w:val="7AB7EE18"/>
    <w:rsid w:val="7ABBB190"/>
    <w:rsid w:val="7AC9F622"/>
    <w:rsid w:val="7ACF9B84"/>
    <w:rsid w:val="7AFB391F"/>
    <w:rsid w:val="7B13B213"/>
    <w:rsid w:val="7B164BC9"/>
    <w:rsid w:val="7B322D4E"/>
    <w:rsid w:val="7B3C2C58"/>
    <w:rsid w:val="7B3FB02B"/>
    <w:rsid w:val="7B5080F9"/>
    <w:rsid w:val="7B594A0A"/>
    <w:rsid w:val="7B607868"/>
    <w:rsid w:val="7B65AB85"/>
    <w:rsid w:val="7B7C1641"/>
    <w:rsid w:val="7B86E8A6"/>
    <w:rsid w:val="7B956108"/>
    <w:rsid w:val="7B95B3C4"/>
    <w:rsid w:val="7B9DB3D6"/>
    <w:rsid w:val="7BB8FFDB"/>
    <w:rsid w:val="7BC467B9"/>
    <w:rsid w:val="7BE70E8C"/>
    <w:rsid w:val="7BF524E1"/>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8796FA"/>
    <w:rsid w:val="7D9166ED"/>
    <w:rsid w:val="7D98533C"/>
    <w:rsid w:val="7DBFFC76"/>
    <w:rsid w:val="7DC1A847"/>
    <w:rsid w:val="7DDAD91B"/>
    <w:rsid w:val="7DF261F5"/>
    <w:rsid w:val="7DF82F19"/>
    <w:rsid w:val="7E071D4C"/>
    <w:rsid w:val="7E0FE9E7"/>
    <w:rsid w:val="7E10FD51"/>
    <w:rsid w:val="7E1C9D9D"/>
    <w:rsid w:val="7E20581C"/>
    <w:rsid w:val="7E276850"/>
    <w:rsid w:val="7E40A6D8"/>
    <w:rsid w:val="7E419DDF"/>
    <w:rsid w:val="7E41F563"/>
    <w:rsid w:val="7E786877"/>
    <w:rsid w:val="7E7CA15D"/>
    <w:rsid w:val="7EB221DC"/>
    <w:rsid w:val="7EB8A724"/>
    <w:rsid w:val="7ED2331C"/>
    <w:rsid w:val="7F2298DF"/>
    <w:rsid w:val="7F2CB67D"/>
    <w:rsid w:val="7F48508C"/>
    <w:rsid w:val="7F4DCE2F"/>
    <w:rsid w:val="7F724967"/>
    <w:rsid w:val="7F8BAF3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A263E3"/>
    <w:pPr>
      <w:spacing w:after="200" w:line="276" w:lineRule="auto"/>
    </w:pPr>
    <w:rPr>
      <w:sz w:val="22"/>
      <w:szCs w:val="22"/>
      <w:lang w:eastAsia="en-US"/>
    </w:rPr>
  </w:style>
  <w:style w:type="paragraph" w:styleId="Nagwek1">
    <w:name w:val="heading 1"/>
    <w:basedOn w:val="Normalny"/>
    <w:next w:val="Normalny"/>
    <w:link w:val="Nagwek1Znak"/>
    <w:uiPriority w:val="9"/>
    <w:qFormat/>
    <w:rsid w:val="00FB355B"/>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B355B"/>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hAnsi="Times New Roman" w:eastAsia="Times New Roman"/>
      <w:sz w:val="20"/>
      <w:szCs w:val="20"/>
      <w:lang w:val="x-none"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val="pl-PL"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table" w:styleId="Tabela-Siatka">
    <w:name w:val="Table Grid"/>
    <w:basedOn w:val="Standardowy"/>
    <w:uiPriority w:val="39"/>
    <w:rsid w:val="002644F6"/>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egenda">
    <w:name w:val="caption"/>
    <w:basedOn w:val="Normalny"/>
    <w:next w:val="Normalny"/>
    <w:uiPriority w:val="35"/>
    <w:unhideWhenUsed/>
    <w:qFormat/>
    <w:rsid w:val="002644F6"/>
    <w:pPr>
      <w:spacing w:line="240" w:lineRule="auto"/>
    </w:pPr>
    <w:rPr>
      <w:rFonts w:asciiTheme="minorHAnsi" w:hAnsiTheme="minorHAnsi" w:eastAsiaTheme="minorHAnsi" w:cstheme="minorBidi"/>
      <w:i/>
      <w:iCs/>
      <w:color w:val="44546A" w:themeColor="text2"/>
      <w:sz w:val="18"/>
      <w:szCs w:val="18"/>
    </w:rPr>
  </w:style>
  <w:style w:type="paragraph" w:styleId="TableParagraph" w:customStyle="1">
    <w:name w:val="Table Paragraph"/>
    <w:basedOn w:val="Normalny"/>
    <w:uiPriority w:val="1"/>
    <w:qFormat/>
    <w:rsid w:val="002B587C"/>
    <w:pPr>
      <w:widowControl w:val="0"/>
      <w:spacing w:after="0" w:line="259" w:lineRule="auto"/>
    </w:pPr>
    <w:rPr>
      <w:rFonts w:cs="Calibri"/>
    </w:rPr>
  </w:style>
  <w:style w:type="character" w:styleId="markedcontent" w:customStyle="1">
    <w:name w:val="markedcontent"/>
    <w:basedOn w:val="Domylnaczcionkaakapitu"/>
    <w:uiPriority w:val="1"/>
    <w:rsid w:val="0088126D"/>
  </w:style>
  <w:style w:type="character" w:styleId="scxw140550318" w:customStyle="1">
    <w:name w:val="scxw140550318"/>
    <w:basedOn w:val="Domylnaczcionkaakapitu"/>
    <w:rsid w:val="007110C1"/>
  </w:style>
  <w:style w:type="character" w:styleId="ui-provider" w:customStyle="1">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 w:type="character" w:styleId="Nagwek1Znak" w:customStyle="1">
    <w:name w:val="Nagłówek 1 Znak"/>
    <w:basedOn w:val="Domylnaczcionkaakapitu"/>
    <w:link w:val="Nagwek1"/>
    <w:uiPriority w:val="9"/>
    <w:rsid w:val="00FB355B"/>
    <w:rPr>
      <w:rFonts w:asciiTheme="majorHAnsi" w:hAnsiTheme="majorHAnsi" w:eastAsiaTheme="majorEastAsia" w:cstheme="majorBidi"/>
      <w:color w:val="2F5496" w:themeColor="accent1" w:themeShade="BF"/>
      <w:sz w:val="32"/>
      <w:szCs w:val="32"/>
      <w:lang w:eastAsia="en-US"/>
    </w:rPr>
  </w:style>
  <w:style w:type="character" w:styleId="Nagwek2Znak" w:customStyle="1">
    <w:name w:val="Nagłówek 2 Znak"/>
    <w:basedOn w:val="Domylnaczcionkaakapitu"/>
    <w:link w:val="Nagwek2"/>
    <w:uiPriority w:val="9"/>
    <w:rsid w:val="00FB355B"/>
    <w:rPr>
      <w:rFonts w:asciiTheme="majorHAnsi" w:hAnsiTheme="majorHAnsi" w:eastAsiaTheme="majorEastAsia"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80939">
      <w:bodyDiv w:val="1"/>
      <w:marLeft w:val="0"/>
      <w:marRight w:val="0"/>
      <w:marTop w:val="0"/>
      <w:marBottom w:val="0"/>
      <w:divBdr>
        <w:top w:val="none" w:sz="0" w:space="0" w:color="auto"/>
        <w:left w:val="none" w:sz="0" w:space="0" w:color="auto"/>
        <w:bottom w:val="none" w:sz="0" w:space="0" w:color="auto"/>
        <w:right w:val="none" w:sz="0" w:space="0" w:color="auto"/>
      </w:divBdr>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42187338">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689601378">
      <w:bodyDiv w:val="1"/>
      <w:marLeft w:val="0"/>
      <w:marRight w:val="0"/>
      <w:marTop w:val="0"/>
      <w:marBottom w:val="0"/>
      <w:divBdr>
        <w:top w:val="none" w:sz="0" w:space="0" w:color="auto"/>
        <w:left w:val="none" w:sz="0" w:space="0" w:color="auto"/>
        <w:bottom w:val="none" w:sz="0" w:space="0" w:color="auto"/>
        <w:right w:val="none" w:sz="0" w:space="0" w:color="auto"/>
      </w:divBdr>
    </w:div>
    <w:div w:id="1720978011">
      <w:bodyDiv w:val="1"/>
      <w:marLeft w:val="0"/>
      <w:marRight w:val="0"/>
      <w:marTop w:val="0"/>
      <w:marBottom w:val="0"/>
      <w:divBdr>
        <w:top w:val="none" w:sz="0" w:space="0" w:color="auto"/>
        <w:left w:val="none" w:sz="0" w:space="0" w:color="auto"/>
        <w:bottom w:val="none" w:sz="0" w:space="0" w:color="auto"/>
        <w:right w:val="none" w:sz="0" w:space="0" w:color="auto"/>
      </w:divBdr>
      <w:divsChild>
        <w:div w:id="1732925038">
          <w:marLeft w:val="0"/>
          <w:marRight w:val="0"/>
          <w:marTop w:val="0"/>
          <w:marBottom w:val="0"/>
          <w:divBdr>
            <w:top w:val="none" w:sz="0" w:space="0" w:color="auto"/>
            <w:left w:val="none" w:sz="0" w:space="0" w:color="auto"/>
            <w:bottom w:val="none" w:sz="0" w:space="0" w:color="auto"/>
            <w:right w:val="none" w:sz="0" w:space="0" w:color="auto"/>
          </w:divBdr>
        </w:div>
        <w:div w:id="1767925473">
          <w:marLeft w:val="0"/>
          <w:marRight w:val="0"/>
          <w:marTop w:val="0"/>
          <w:marBottom w:val="0"/>
          <w:divBdr>
            <w:top w:val="none" w:sz="0" w:space="0" w:color="auto"/>
            <w:left w:val="none" w:sz="0" w:space="0" w:color="auto"/>
            <w:bottom w:val="none" w:sz="0" w:space="0" w:color="auto"/>
            <w:right w:val="none" w:sz="0" w:space="0" w:color="auto"/>
          </w:divBdr>
        </w:div>
        <w:div w:id="1988699655">
          <w:marLeft w:val="0"/>
          <w:marRight w:val="0"/>
          <w:marTop w:val="0"/>
          <w:marBottom w:val="0"/>
          <w:divBdr>
            <w:top w:val="none" w:sz="0" w:space="0" w:color="auto"/>
            <w:left w:val="none" w:sz="0" w:space="0" w:color="auto"/>
            <w:bottom w:val="none" w:sz="0" w:space="0" w:color="auto"/>
            <w:right w:val="none" w:sz="0" w:space="0" w:color="auto"/>
          </w:divBdr>
        </w:div>
        <w:div w:id="1778482706">
          <w:marLeft w:val="0"/>
          <w:marRight w:val="0"/>
          <w:marTop w:val="0"/>
          <w:marBottom w:val="0"/>
          <w:divBdr>
            <w:top w:val="none" w:sz="0" w:space="0" w:color="auto"/>
            <w:left w:val="none" w:sz="0" w:space="0" w:color="auto"/>
            <w:bottom w:val="none" w:sz="0" w:space="0" w:color="auto"/>
            <w:right w:val="none" w:sz="0" w:space="0" w:color="auto"/>
          </w:divBdr>
        </w:div>
        <w:div w:id="97142849">
          <w:marLeft w:val="0"/>
          <w:marRight w:val="0"/>
          <w:marTop w:val="0"/>
          <w:marBottom w:val="0"/>
          <w:divBdr>
            <w:top w:val="none" w:sz="0" w:space="0" w:color="auto"/>
            <w:left w:val="none" w:sz="0" w:space="0" w:color="auto"/>
            <w:bottom w:val="none" w:sz="0" w:space="0" w:color="auto"/>
            <w:right w:val="none" w:sz="0" w:space="0" w:color="auto"/>
          </w:divBdr>
        </w:div>
        <w:div w:id="164521887">
          <w:marLeft w:val="0"/>
          <w:marRight w:val="0"/>
          <w:marTop w:val="0"/>
          <w:marBottom w:val="0"/>
          <w:divBdr>
            <w:top w:val="none" w:sz="0" w:space="0" w:color="auto"/>
            <w:left w:val="none" w:sz="0" w:space="0" w:color="auto"/>
            <w:bottom w:val="none" w:sz="0" w:space="0" w:color="auto"/>
            <w:right w:val="none" w:sz="0" w:space="0" w:color="auto"/>
          </w:divBdr>
        </w:div>
        <w:div w:id="1636181197">
          <w:marLeft w:val="0"/>
          <w:marRight w:val="0"/>
          <w:marTop w:val="0"/>
          <w:marBottom w:val="0"/>
          <w:divBdr>
            <w:top w:val="none" w:sz="0" w:space="0" w:color="auto"/>
            <w:left w:val="none" w:sz="0" w:space="0" w:color="auto"/>
            <w:bottom w:val="none" w:sz="0" w:space="0" w:color="auto"/>
            <w:right w:val="none" w:sz="0" w:space="0" w:color="auto"/>
          </w:divBdr>
        </w:div>
      </w:divsChild>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77243">
      <w:bodyDiv w:val="1"/>
      <w:marLeft w:val="0"/>
      <w:marRight w:val="0"/>
      <w:marTop w:val="0"/>
      <w:marBottom w:val="0"/>
      <w:divBdr>
        <w:top w:val="none" w:sz="0" w:space="0" w:color="auto"/>
        <w:left w:val="none" w:sz="0" w:space="0" w:color="auto"/>
        <w:bottom w:val="none" w:sz="0" w:space="0" w:color="auto"/>
        <w:right w:val="none" w:sz="0" w:space="0" w:color="auto"/>
      </w:divBdr>
      <w:divsChild>
        <w:div w:id="1392264934">
          <w:marLeft w:val="0"/>
          <w:marRight w:val="0"/>
          <w:marTop w:val="0"/>
          <w:marBottom w:val="0"/>
          <w:divBdr>
            <w:top w:val="none" w:sz="0" w:space="0" w:color="auto"/>
            <w:left w:val="none" w:sz="0" w:space="0" w:color="auto"/>
            <w:bottom w:val="none" w:sz="0" w:space="0" w:color="auto"/>
            <w:right w:val="none" w:sz="0" w:space="0" w:color="auto"/>
          </w:divBdr>
        </w:div>
        <w:div w:id="16858387">
          <w:marLeft w:val="0"/>
          <w:marRight w:val="0"/>
          <w:marTop w:val="0"/>
          <w:marBottom w:val="0"/>
          <w:divBdr>
            <w:top w:val="none" w:sz="0" w:space="0" w:color="auto"/>
            <w:left w:val="none" w:sz="0" w:space="0" w:color="auto"/>
            <w:bottom w:val="none" w:sz="0" w:space="0" w:color="auto"/>
            <w:right w:val="none" w:sz="0" w:space="0" w:color="auto"/>
          </w:divBdr>
        </w:div>
        <w:div w:id="200631751">
          <w:marLeft w:val="0"/>
          <w:marRight w:val="0"/>
          <w:marTop w:val="0"/>
          <w:marBottom w:val="0"/>
          <w:divBdr>
            <w:top w:val="none" w:sz="0" w:space="0" w:color="auto"/>
            <w:left w:val="none" w:sz="0" w:space="0" w:color="auto"/>
            <w:bottom w:val="none" w:sz="0" w:space="0" w:color="auto"/>
            <w:right w:val="none" w:sz="0" w:space="0" w:color="auto"/>
          </w:divBdr>
        </w:div>
        <w:div w:id="931164829">
          <w:marLeft w:val="0"/>
          <w:marRight w:val="0"/>
          <w:marTop w:val="0"/>
          <w:marBottom w:val="0"/>
          <w:divBdr>
            <w:top w:val="none" w:sz="0" w:space="0" w:color="auto"/>
            <w:left w:val="none" w:sz="0" w:space="0" w:color="auto"/>
            <w:bottom w:val="none" w:sz="0" w:space="0" w:color="auto"/>
            <w:right w:val="none" w:sz="0" w:space="0" w:color="auto"/>
          </w:divBdr>
        </w:div>
        <w:div w:id="447703278">
          <w:marLeft w:val="0"/>
          <w:marRight w:val="0"/>
          <w:marTop w:val="0"/>
          <w:marBottom w:val="0"/>
          <w:divBdr>
            <w:top w:val="none" w:sz="0" w:space="0" w:color="auto"/>
            <w:left w:val="none" w:sz="0" w:space="0" w:color="auto"/>
            <w:bottom w:val="none" w:sz="0" w:space="0" w:color="auto"/>
            <w:right w:val="none" w:sz="0" w:space="0" w:color="auto"/>
          </w:divBdr>
        </w:div>
        <w:div w:id="242953792">
          <w:marLeft w:val="0"/>
          <w:marRight w:val="0"/>
          <w:marTop w:val="0"/>
          <w:marBottom w:val="0"/>
          <w:divBdr>
            <w:top w:val="none" w:sz="0" w:space="0" w:color="auto"/>
            <w:left w:val="none" w:sz="0" w:space="0" w:color="auto"/>
            <w:bottom w:val="none" w:sz="0" w:space="0" w:color="auto"/>
            <w:right w:val="none" w:sz="0" w:space="0" w:color="auto"/>
          </w:divBdr>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 w:id="1971551069">
      <w:bodyDiv w:val="1"/>
      <w:marLeft w:val="0"/>
      <w:marRight w:val="0"/>
      <w:marTop w:val="0"/>
      <w:marBottom w:val="0"/>
      <w:divBdr>
        <w:top w:val="none" w:sz="0" w:space="0" w:color="auto"/>
        <w:left w:val="none" w:sz="0" w:space="0" w:color="auto"/>
        <w:bottom w:val="none" w:sz="0" w:space="0" w:color="auto"/>
        <w:right w:val="none" w:sz="0" w:space="0" w:color="auto"/>
      </w:divBdr>
      <w:divsChild>
        <w:div w:id="1296568801">
          <w:marLeft w:val="0"/>
          <w:marRight w:val="0"/>
          <w:marTop w:val="0"/>
          <w:marBottom w:val="0"/>
          <w:divBdr>
            <w:top w:val="none" w:sz="0" w:space="0" w:color="auto"/>
            <w:left w:val="none" w:sz="0" w:space="0" w:color="auto"/>
            <w:bottom w:val="none" w:sz="0" w:space="0" w:color="auto"/>
            <w:right w:val="none" w:sz="0" w:space="0" w:color="auto"/>
          </w:divBdr>
          <w:divsChild>
            <w:div w:id="1453668875">
              <w:marLeft w:val="0"/>
              <w:marRight w:val="0"/>
              <w:marTop w:val="0"/>
              <w:marBottom w:val="0"/>
              <w:divBdr>
                <w:top w:val="none" w:sz="0" w:space="0" w:color="auto"/>
                <w:left w:val="none" w:sz="0" w:space="0" w:color="auto"/>
                <w:bottom w:val="none" w:sz="0" w:space="0" w:color="auto"/>
                <w:right w:val="none" w:sz="0" w:space="0" w:color="auto"/>
              </w:divBdr>
              <w:divsChild>
                <w:div w:id="1962833455">
                  <w:marLeft w:val="0"/>
                  <w:marRight w:val="0"/>
                  <w:marTop w:val="0"/>
                  <w:marBottom w:val="0"/>
                  <w:divBdr>
                    <w:top w:val="none" w:sz="0" w:space="0" w:color="auto"/>
                    <w:left w:val="none" w:sz="0" w:space="0" w:color="auto"/>
                    <w:bottom w:val="none" w:sz="0" w:space="0" w:color="auto"/>
                    <w:right w:val="none" w:sz="0" w:space="0" w:color="auto"/>
                  </w:divBdr>
                </w:div>
                <w:div w:id="85880689">
                  <w:marLeft w:val="0"/>
                  <w:marRight w:val="0"/>
                  <w:marTop w:val="0"/>
                  <w:marBottom w:val="0"/>
                  <w:divBdr>
                    <w:top w:val="none" w:sz="0" w:space="0" w:color="auto"/>
                    <w:left w:val="none" w:sz="0" w:space="0" w:color="auto"/>
                    <w:bottom w:val="none" w:sz="0" w:space="0" w:color="auto"/>
                    <w:right w:val="none" w:sz="0" w:space="0" w:color="auto"/>
                  </w:divBdr>
                </w:div>
                <w:div w:id="1728140197">
                  <w:marLeft w:val="0"/>
                  <w:marRight w:val="0"/>
                  <w:marTop w:val="0"/>
                  <w:marBottom w:val="0"/>
                  <w:divBdr>
                    <w:top w:val="none" w:sz="0" w:space="0" w:color="auto"/>
                    <w:left w:val="none" w:sz="0" w:space="0" w:color="auto"/>
                    <w:bottom w:val="none" w:sz="0" w:space="0" w:color="auto"/>
                    <w:right w:val="none" w:sz="0" w:space="0" w:color="auto"/>
                  </w:divBdr>
                </w:div>
                <w:div w:id="1967422589">
                  <w:marLeft w:val="0"/>
                  <w:marRight w:val="0"/>
                  <w:marTop w:val="0"/>
                  <w:marBottom w:val="0"/>
                  <w:divBdr>
                    <w:top w:val="none" w:sz="0" w:space="0" w:color="auto"/>
                    <w:left w:val="none" w:sz="0" w:space="0" w:color="auto"/>
                    <w:bottom w:val="none" w:sz="0" w:space="0" w:color="auto"/>
                    <w:right w:val="none" w:sz="0" w:space="0" w:color="auto"/>
                  </w:divBdr>
                </w:div>
                <w:div w:id="2137142912">
                  <w:marLeft w:val="0"/>
                  <w:marRight w:val="0"/>
                  <w:marTop w:val="0"/>
                  <w:marBottom w:val="0"/>
                  <w:divBdr>
                    <w:top w:val="none" w:sz="0" w:space="0" w:color="auto"/>
                    <w:left w:val="none" w:sz="0" w:space="0" w:color="auto"/>
                    <w:bottom w:val="none" w:sz="0" w:space="0" w:color="auto"/>
                    <w:right w:val="none" w:sz="0" w:space="0" w:color="auto"/>
                  </w:divBdr>
                </w:div>
                <w:div w:id="1619098076">
                  <w:marLeft w:val="0"/>
                  <w:marRight w:val="0"/>
                  <w:marTop w:val="0"/>
                  <w:marBottom w:val="0"/>
                  <w:divBdr>
                    <w:top w:val="none" w:sz="0" w:space="0" w:color="auto"/>
                    <w:left w:val="none" w:sz="0" w:space="0" w:color="auto"/>
                    <w:bottom w:val="none" w:sz="0" w:space="0" w:color="auto"/>
                    <w:right w:val="none" w:sz="0" w:space="0" w:color="auto"/>
                  </w:divBdr>
                </w:div>
                <w:div w:id="243925967">
                  <w:marLeft w:val="0"/>
                  <w:marRight w:val="0"/>
                  <w:marTop w:val="0"/>
                  <w:marBottom w:val="0"/>
                  <w:divBdr>
                    <w:top w:val="none" w:sz="0" w:space="0" w:color="auto"/>
                    <w:left w:val="none" w:sz="0" w:space="0" w:color="auto"/>
                    <w:bottom w:val="none" w:sz="0" w:space="0" w:color="auto"/>
                    <w:right w:val="none" w:sz="0" w:space="0" w:color="auto"/>
                  </w:divBdr>
                </w:div>
                <w:div w:id="326709030">
                  <w:marLeft w:val="0"/>
                  <w:marRight w:val="0"/>
                  <w:marTop w:val="0"/>
                  <w:marBottom w:val="0"/>
                  <w:divBdr>
                    <w:top w:val="none" w:sz="0" w:space="0" w:color="auto"/>
                    <w:left w:val="none" w:sz="0" w:space="0" w:color="auto"/>
                    <w:bottom w:val="none" w:sz="0" w:space="0" w:color="auto"/>
                    <w:right w:val="none" w:sz="0" w:space="0" w:color="auto"/>
                  </w:divBdr>
                </w:div>
                <w:div w:id="1549686897">
                  <w:marLeft w:val="0"/>
                  <w:marRight w:val="0"/>
                  <w:marTop w:val="0"/>
                  <w:marBottom w:val="0"/>
                  <w:divBdr>
                    <w:top w:val="none" w:sz="0" w:space="0" w:color="auto"/>
                    <w:left w:val="none" w:sz="0" w:space="0" w:color="auto"/>
                    <w:bottom w:val="none" w:sz="0" w:space="0" w:color="auto"/>
                    <w:right w:val="none" w:sz="0" w:space="0" w:color="auto"/>
                  </w:divBdr>
                </w:div>
                <w:div w:id="1997491335">
                  <w:marLeft w:val="0"/>
                  <w:marRight w:val="0"/>
                  <w:marTop w:val="0"/>
                  <w:marBottom w:val="0"/>
                  <w:divBdr>
                    <w:top w:val="none" w:sz="0" w:space="0" w:color="auto"/>
                    <w:left w:val="none" w:sz="0" w:space="0" w:color="auto"/>
                    <w:bottom w:val="none" w:sz="0" w:space="0" w:color="auto"/>
                    <w:right w:val="none" w:sz="0" w:space="0" w:color="auto"/>
                  </w:divBdr>
                </w:div>
                <w:div w:id="67844168">
                  <w:marLeft w:val="0"/>
                  <w:marRight w:val="0"/>
                  <w:marTop w:val="0"/>
                  <w:marBottom w:val="0"/>
                  <w:divBdr>
                    <w:top w:val="none" w:sz="0" w:space="0" w:color="auto"/>
                    <w:left w:val="none" w:sz="0" w:space="0" w:color="auto"/>
                    <w:bottom w:val="none" w:sz="0" w:space="0" w:color="auto"/>
                    <w:right w:val="none" w:sz="0" w:space="0" w:color="auto"/>
                  </w:divBdr>
                </w:div>
                <w:div w:id="1039008975">
                  <w:marLeft w:val="0"/>
                  <w:marRight w:val="0"/>
                  <w:marTop w:val="0"/>
                  <w:marBottom w:val="0"/>
                  <w:divBdr>
                    <w:top w:val="none" w:sz="0" w:space="0" w:color="auto"/>
                    <w:left w:val="none" w:sz="0" w:space="0" w:color="auto"/>
                    <w:bottom w:val="none" w:sz="0" w:space="0" w:color="auto"/>
                    <w:right w:val="none" w:sz="0" w:space="0" w:color="auto"/>
                  </w:divBdr>
                </w:div>
                <w:div w:id="50540535">
                  <w:marLeft w:val="0"/>
                  <w:marRight w:val="0"/>
                  <w:marTop w:val="0"/>
                  <w:marBottom w:val="0"/>
                  <w:divBdr>
                    <w:top w:val="none" w:sz="0" w:space="0" w:color="auto"/>
                    <w:left w:val="none" w:sz="0" w:space="0" w:color="auto"/>
                    <w:bottom w:val="none" w:sz="0" w:space="0" w:color="auto"/>
                    <w:right w:val="none" w:sz="0" w:space="0" w:color="auto"/>
                  </w:divBdr>
                </w:div>
                <w:div w:id="798644511">
                  <w:marLeft w:val="0"/>
                  <w:marRight w:val="0"/>
                  <w:marTop w:val="0"/>
                  <w:marBottom w:val="0"/>
                  <w:divBdr>
                    <w:top w:val="none" w:sz="0" w:space="0" w:color="auto"/>
                    <w:left w:val="none" w:sz="0" w:space="0" w:color="auto"/>
                    <w:bottom w:val="none" w:sz="0" w:space="0" w:color="auto"/>
                    <w:right w:val="none" w:sz="0" w:space="0" w:color="auto"/>
                  </w:divBdr>
                </w:div>
                <w:div w:id="690688360">
                  <w:marLeft w:val="0"/>
                  <w:marRight w:val="0"/>
                  <w:marTop w:val="0"/>
                  <w:marBottom w:val="0"/>
                  <w:divBdr>
                    <w:top w:val="none" w:sz="0" w:space="0" w:color="auto"/>
                    <w:left w:val="none" w:sz="0" w:space="0" w:color="auto"/>
                    <w:bottom w:val="none" w:sz="0" w:space="0" w:color="auto"/>
                    <w:right w:val="none" w:sz="0" w:space="0" w:color="auto"/>
                  </w:divBdr>
                </w:div>
                <w:div w:id="130130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yperlink" Target="https://www.gov.pl/web/uzp/kryteria-srodowiskowe-gpp"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www.uzp.gov.pl/baza-wiedzy/zrownowazone-zamowienia-publiczne/zielone-zamowienia/kryteria-srodowiskowe-gpp" TargetMode="External" Id="rId15" /><Relationship Type="http://schemas.openxmlformats.org/officeDocument/2006/relationships/footnotes" Target="footnote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3.xml><?xml version="1.0" encoding="utf-8"?>
<ds:datastoreItem xmlns:ds="http://schemas.openxmlformats.org/officeDocument/2006/customXml" ds:itemID="{0BF8E896-4E72-4C0B-876A-8160A43FAD15}">
  <ds:schemaRefs>
    <ds:schemaRef ds:uri="http://schemas.openxmlformats.org/officeDocument/2006/bibliography"/>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3B4CC44F-58C4-4993-916A-54038AAB0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UMWSL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Kryteria FESL.10.08</dc:title>
  <dc:subject>zatwierdzenia kryteriów wyboru projektów dla działania 10.08 Poprawa stosunków wodnych na obszarze oddziaływania kopalń, Programu Fundusze Europejskie dla Śląskiego 2021-2027</dc:subject>
  <dc:creator>Woźniak Anna</dc:creator>
  <keywords>Kryteria</keywords>
  <lastModifiedBy>Oset Norbert</lastModifiedBy>
  <revision>5</revision>
  <lastPrinted>2022-04-15T07:22:00.0000000Z</lastPrinted>
  <dcterms:created xsi:type="dcterms:W3CDTF">2025-10-21T10:26:00.0000000Z</dcterms:created>
  <dcterms:modified xsi:type="dcterms:W3CDTF">2025-10-22T06:28:57.7203383Z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